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bookmarkStart w:id="21" w:name="X7bf9566d5246126d28c9fa8d7314f90f017e008"/>
    <w:p>
      <w:pPr>
        <w:pStyle w:val="Heading2"/>
      </w:pPr>
      <w:r>
        <w:t xml:space="preserve">Seminar Presentation Slides: Civil Engineer in Bangladesh Dhaka</w:t>
      </w:r>
    </w:p>
    <w:p>
      <w:pPr>
        <w:pStyle w:val="FirstParagraph"/>
      </w:pPr>
      <w:r>
        <w:rPr>
          <w:bCs/>
          <w:b/>
        </w:rPr>
        <w:t xml:space="preserve">Presentation Title:</w:t>
      </w:r>
      <w:r>
        <w:t xml:space="preserve"> </w:t>
      </w:r>
      <w:r>
        <w:t xml:space="preserve">Navigating Urban Complexity: The Critical Role of the Civil Engineer in Shaping Bangladesh Dhaka’s Future.</w:t>
      </w:r>
    </w:p>
    <w:bookmarkStart w:id="20" w:name="welcome-and-introduction"/>
    <w:p>
      <w:pPr>
        <w:pStyle w:val="Heading4"/>
      </w:pPr>
      <w:r>
        <w:t xml:space="preserve">Welcome and Introduction</w:t>
      </w:r>
    </w:p>
    <w:p>
      <w:pPr>
        <w:numPr>
          <w:ilvl w:val="0"/>
          <w:numId w:val="1001"/>
        </w:numPr>
        <w:pStyle w:val="Compact"/>
      </w:pPr>
      <w:r>
        <w:t xml:space="preserve">Welcome to this specialized seminar presentation focused on the intricate demands placed upon modern civil engineers operating within one of the world's most dynamic urban centers, Bangladesh Dhaka.</w:t>
      </w:r>
    </w:p>
    <w:p>
      <w:pPr>
        <w:numPr>
          <w:ilvl w:val="0"/>
          <w:numId w:val="1001"/>
        </w:numPr>
        <w:pStyle w:val="Compact"/>
      </w:pPr>
      <w:r>
        <w:t xml:space="preserve">This document serves as a comprehensive guide for academic professionals, industry practitioners, and students who wish to understand the unique challenges and opportunities defining the construction landscape in this megacity.</w:t>
      </w:r>
    </w:p>
    <w:p>
      <w:pPr>
        <w:numPr>
          <w:ilvl w:val="0"/>
          <w:numId w:val="1001"/>
        </w:numPr>
        <w:pStyle w:val="Compact"/>
      </w:pPr>
      <w:r>
        <w:t xml:space="preserve">The focus is strictly on how a skilled Civil Engineer must adapt traditional methodologies to meet the hyper-local realities of Bangladesh Dhaka, ensuring safety, sustainability, and economic viability.</w:t>
      </w:r>
    </w:p>
    <w:p>
      <w:pPr>
        <w:numPr>
          <w:ilvl w:val="0"/>
          <w:numId w:val="1001"/>
        </w:numPr>
        <w:pStyle w:val="Compact"/>
      </w:pPr>
      <w:r>
        <w:t xml:space="preserve">We will explore structural integrity under density constraints, flood resilience strategies, traffic infrastructure evolution, and the regulatory frameworks governing development in this rapidly expanding region.</w:t>
      </w:r>
    </w:p>
    <w:bookmarkEnd w:id="20"/>
    <w:bookmarkEnd w:id="21"/>
    <w:bookmarkStart w:id="23" w:name="Xc271d1ec6990d9a48e69d6194759724bc8d4668"/>
    <w:p>
      <w:pPr>
        <w:pStyle w:val="Heading2"/>
      </w:pPr>
      <w:r>
        <w:t xml:space="preserve">The Context: Bangladesh Dhaka as a Megacity Challenge</w:t>
      </w:r>
    </w:p>
    <w:bookmarkStart w:id="22" w:name="X535f75286b780772b069fc978734a35449b156a"/>
    <w:p>
      <w:pPr>
        <w:pStyle w:val="Heading4"/>
      </w:pPr>
      <w:r>
        <w:t xml:space="preserve">A Unique Geographical and Demographic Landscape</w:t>
      </w:r>
    </w:p>
    <w:p>
      <w:pPr>
        <w:numPr>
          <w:ilvl w:val="0"/>
          <w:numId w:val="1002"/>
        </w:numPr>
        <w:pStyle w:val="Compact"/>
      </w:pPr>
      <w:r>
        <w:t xml:space="preserve">Bangladesh Dhaka is not merely a city; it is a hydrological anomaly. Situated on the floodplains of the Buriganga, Turag, Balu, and Shitalakshya rivers, every Civil Engineer must first be an expert in hydraulic interaction.</w:t>
      </w:r>
    </w:p>
    <w:p>
      <w:pPr>
        <w:numPr>
          <w:ilvl w:val="0"/>
          <w:numId w:val="1002"/>
        </w:numPr>
        <w:pStyle w:val="Compact"/>
      </w:pPr>
      <w:r>
        <w:t xml:space="preserve">The population density in Bangladesh Dhaka exceeds 40,000 people per square kilometer in many districts. This extreme pressure demands vertical expansion and subterranean development strategies that are rarely seen elsewhere.</w:t>
      </w:r>
    </w:p>
    <w:p>
      <w:pPr>
        <w:numPr>
          <w:ilvl w:val="0"/>
          <w:numId w:val="1002"/>
        </w:numPr>
        <w:pStyle w:val="Compact"/>
      </w:pPr>
      <w:r>
        <w:t xml:space="preserve">The soil composition of Bangladesh Dhaka is predominantly clay and silt. For any Civil Engineer, this presents significant geotechnical challenges regarding foundation stability, settlement rates, and lateral earth pressure retention.</w:t>
      </w:r>
    </w:p>
    <w:p>
      <w:pPr>
        <w:numPr>
          <w:ilvl w:val="0"/>
          <w:numId w:val="1002"/>
        </w:numPr>
        <w:pStyle w:val="Compact"/>
      </w:pPr>
      <w:r>
        <w:t xml:space="preserve">Rapid urbanization has led to the encroachment of water bodies. The role of the civil engineer now includes mitigating urban flooding by designing sustainable drainage systems that respect natural hydrological paths rather than obstructing them.</w:t>
      </w:r>
    </w:p>
    <w:bookmarkEnd w:id="22"/>
    <w:bookmarkEnd w:id="23"/>
    <w:bookmarkStart w:id="25" w:name="X410b66b6cd78d331b5d366527e11437ee9bc4e5"/>
    <w:p>
      <w:pPr>
        <w:pStyle w:val="Heading2"/>
      </w:pPr>
      <w:r>
        <w:t xml:space="preserve">Structural Engineering Challenges in High-Density Zones</w:t>
      </w:r>
    </w:p>
    <w:bookmarkStart w:id="24" w:name="tall-buildings-and-soil-mechanics"/>
    <w:p>
      <w:pPr>
        <w:pStyle w:val="Heading4"/>
      </w:pPr>
      <w:r>
        <w:t xml:space="preserve">Tall Buildings and Soil Mechanics</w:t>
      </w:r>
    </w:p>
    <w:p>
      <w:pPr>
        <w:numPr>
          <w:ilvl w:val="0"/>
          <w:numId w:val="1003"/>
        </w:numPr>
        <w:pStyle w:val="Compact"/>
      </w:pPr>
      <w:r>
        <w:t xml:space="preserve">The construction of high-rise towers in Bangladesh Dhaka requires deep foundation solutions, typically using pre-stressed concrete piles. The Civil Engineer must conduct rigorous soil investigations to determine the load-bearing capacity of the subsoil.</w:t>
      </w:r>
    </w:p>
    <w:p>
      <w:pPr>
        <w:numPr>
          <w:ilvl w:val="0"/>
          <w:numId w:val="1003"/>
        </w:numPr>
        <w:pStyle w:val="Compact"/>
      </w:pPr>
      <w:r>
        <w:t xml:space="preserve">Seismic design is paramount. Bangladesh Dhaka lies in a seismic zone (Zone 3 or 4 depending on specific maps). A competent Civil Engineer must design structures that can withstand earthquake forces while maintaining serviceability during minor tremors.</w:t>
      </w:r>
    </w:p>
    <w:p>
      <w:pPr>
        <w:numPr>
          <w:ilvl w:val="0"/>
          <w:numId w:val="1003"/>
        </w:numPr>
        <w:pStyle w:val="Compact"/>
      </w:pPr>
      <w:r>
        <w:t xml:space="preserve">Lateral stability systems, such as shear walls and moment-resisting frames, are critical. The irregular geometries of many buildings in Bangladesh Dhaka require advanced structural analysis to prevent torsional failure during lateral loads.</w:t>
      </w:r>
    </w:p>
    <w:p>
      <w:pPr>
        <w:numPr>
          <w:ilvl w:val="0"/>
          <w:numId w:val="1003"/>
        </w:numPr>
        <w:pStyle w:val="Compact"/>
      </w:pPr>
      <w:r>
        <w:t xml:space="preserve">Construction quality control is often compromised by speed pressures. The Civil Engineer acts as the final guardian of safety, enforcing strict material testing protocols for concrete strength and steel reinforcement integrity.</w:t>
      </w:r>
    </w:p>
    <w:bookmarkEnd w:id="24"/>
    <w:bookmarkEnd w:id="25"/>
    <w:bookmarkStart w:id="27" w:name="flood-resilience-and-water-management"/>
    <w:p>
      <w:pPr>
        <w:pStyle w:val="Heading2"/>
      </w:pPr>
      <w:r>
        <w:t xml:space="preserve">Flood Resilience and Water Management</w:t>
      </w:r>
    </w:p>
    <w:bookmarkStart w:id="26" w:name="designing-against-the-monsoon"/>
    <w:p>
      <w:pPr>
        <w:pStyle w:val="Heading4"/>
      </w:pPr>
      <w:r>
        <w:t xml:space="preserve">Designing Against the Monsoon</w:t>
      </w:r>
    </w:p>
    <w:p>
      <w:pPr>
        <w:numPr>
          <w:ilvl w:val="0"/>
          <w:numId w:val="1004"/>
        </w:numPr>
        <w:pStyle w:val="Compact"/>
      </w:pPr>
      <w:r>
        <w:t xml:space="preserve">Flooding is the most pervasive threat to infrastructure in Bangladesh Dhaka. Civil Engineers must integrate flood resilience into every phase of design, from site elevation selection to basement waterproofing.</w:t>
      </w:r>
    </w:p>
    <w:p>
      <w:pPr>
        <w:numPr>
          <w:ilvl w:val="0"/>
          <w:numId w:val="1004"/>
        </w:numPr>
        <w:pStyle w:val="Compact"/>
      </w:pPr>
      <w:r>
        <w:t xml:space="preserve">The concept of "sponge city" principles is gaining traction. Civil Engineers are tasked with designing permeable pavements and rainwater harvesting systems that reduce surface runoff and recharge groundwater tables in Bangladesh Dhaka.</w:t>
      </w:r>
    </w:p>
    <w:p>
      <w:pPr>
        <w:numPr>
          <w:ilvl w:val="0"/>
          <w:numId w:val="1004"/>
        </w:numPr>
        <w:pStyle w:val="Compact"/>
      </w:pPr>
      <w:r>
        <w:t xml:space="preserve">Drainage infrastructure requires constant maintenance and upgrade. The Civil Engineer must design open drains that are adequately sized to handle peak monsoon flows, preventing the stagnation that leads to public health crises.</w:t>
      </w:r>
    </w:p>
    <w:p>
      <w:pPr>
        <w:numPr>
          <w:ilvl w:val="0"/>
          <w:numId w:val="1004"/>
        </w:numPr>
        <w:pStyle w:val="Compact"/>
      </w:pPr>
      <w:r>
        <w:t xml:space="preserve">Adapting existing infrastructure is as important as new construction. Retrofitting older buildings in Bangladesh Dhaka with flood barriers and elevated critical utilities is a growing area of specialization for civil professionals.</w:t>
      </w:r>
    </w:p>
    <w:bookmarkEnd w:id="26"/>
    <w:bookmarkEnd w:id="27"/>
    <w:bookmarkStart w:id="29" w:name="Xceb8012e539af8dcf9e904be0914175c360dcb7"/>
    <w:p>
      <w:pPr>
        <w:pStyle w:val="Heading2"/>
      </w:pPr>
      <w:r>
        <w:t xml:space="preserve">Transportation Infrastructure: Beyond the Gridlock</w:t>
      </w:r>
    </w:p>
    <w:bookmarkStart w:id="28" w:name="moving-millions-efficiently"/>
    <w:p>
      <w:pPr>
        <w:pStyle w:val="Heading4"/>
      </w:pPr>
      <w:r>
        <w:t xml:space="preserve">Moving Millions Efficiently</w:t>
      </w:r>
    </w:p>
    <w:p>
      <w:pPr>
        <w:numPr>
          <w:ilvl w:val="0"/>
          <w:numId w:val="1005"/>
        </w:numPr>
        <w:pStyle w:val="Compact"/>
      </w:pPr>
      <w:r>
        <w:t xml:space="preserve">The traffic congestion in Bangladesh Dhaka is legendary. Civil Engineers play a pivotal role in planning and executing mass transit solutions, including the elevated MRT lines and the developing metro rail network.</w:t>
      </w:r>
    </w:p>
    <w:p>
      <w:pPr>
        <w:numPr>
          <w:ilvl w:val="0"/>
          <w:numId w:val="1005"/>
        </w:numPr>
        <w:pStyle w:val="Compact"/>
      </w:pPr>
      <w:r>
        <w:t xml:space="preserve">Integration of multimodal transport hubs is essential. The Civil Engineer must design nodes where buses, rickshaws (which dominate street level), cars, and trains can interchange safely and efficiently.</w:t>
      </w:r>
    </w:p>
    <w:p>
      <w:pPr>
        <w:numPr>
          <w:ilvl w:val="0"/>
          <w:numId w:val="1005"/>
        </w:numPr>
        <w:pStyle w:val="Compact"/>
      </w:pPr>
      <w:r>
        <w:t xml:space="preserve">Road widening projects in Bangladesh Dhaka often face right-of-way disputes. Civil Engineers must work closely with urban planners to optimize road cross-sections within constrained spaces.</w:t>
      </w:r>
    </w:p>
    <w:p>
      <w:pPr>
        <w:numPr>
          <w:ilvl w:val="0"/>
          <w:numId w:val="1005"/>
        </w:numPr>
        <w:pStyle w:val="Compact"/>
      </w:pPr>
      <w:r>
        <w:t xml:space="preserve">Non-motorized transport infrastructure is being revitalized. Dedicated lanes for rickshaws and cyclists are crucial for reducing carbon emissions and improving traffic flow, requiring careful geometric design by civil professionals.</w:t>
      </w:r>
    </w:p>
    <w:bookmarkEnd w:id="28"/>
    <w:bookmarkEnd w:id="29"/>
    <w:bookmarkStart w:id="31" w:name="X224e5577ad4ea203f93304a60617c52436382b2"/>
    <w:p>
      <w:pPr>
        <w:pStyle w:val="Heading2"/>
      </w:pPr>
      <w:r>
        <w:t xml:space="preserve">Sustainability and Green Building Initiatives</w:t>
      </w:r>
    </w:p>
    <w:bookmarkStart w:id="30" w:name="X704bad22525a5132a18a04257f2f6b2be3e7a56"/>
    <w:p>
      <w:pPr>
        <w:pStyle w:val="Heading4"/>
      </w:pPr>
      <w:r>
        <w:t xml:space="preserve">The Future of Construction in Bangladesh Dhaka</w:t>
      </w:r>
    </w:p>
    <w:p>
      <w:pPr>
        <w:numPr>
          <w:ilvl w:val="0"/>
          <w:numId w:val="1006"/>
        </w:numPr>
        <w:pStyle w:val="Compact"/>
      </w:pPr>
      <w:r>
        <w:t xml:space="preserve">The construction industry contributes significantly to carbon emissions. Civil Engineers are leading the charge towards green building practices in Bangladesh Dhaka, utilizing locally sourced materials to reduce embodied carbon.</w:t>
      </w:r>
    </w:p>
    <w:p>
      <w:pPr>
        <w:numPr>
          <w:ilvl w:val="0"/>
          <w:numId w:val="1006"/>
        </w:numPr>
        <w:pStyle w:val="Compact"/>
      </w:pPr>
      <w:r>
        <w:t xml:space="preserve">Energy efficiency is a key design parameter. Passive cooling techniques, natural ventilation strategies, and optimized facade designs are employed by forward-thinking Civil Engineers to reduce the load on air conditioning systems.</w:t>
      </w:r>
    </w:p>
    <w:p>
      <w:pPr>
        <w:numPr>
          <w:ilvl w:val="0"/>
          <w:numId w:val="1006"/>
        </w:numPr>
        <w:pStyle w:val="Compact"/>
      </w:pPr>
      <w:r>
        <w:t xml:space="preserve">The Bangladesh Green Building Council (BABC) standards provide a framework. Adhering to these standards ensures that projects in Bangladesh Dhaka meet international benchmarks for environmental performance.</w:t>
      </w:r>
    </w:p>
    <w:p>
      <w:pPr>
        <w:numPr>
          <w:ilvl w:val="0"/>
          <w:numId w:val="1006"/>
        </w:numPr>
        <w:pStyle w:val="Compact"/>
      </w:pPr>
      <w:r>
        <w:t xml:space="preserve">Solid waste management during construction is another focus area. Civil Engineers must implement site plans that minimize waste generation and facilitate recycling of debris, contributing to a cleaner city environment.</w:t>
      </w:r>
    </w:p>
    <w:bookmarkEnd w:id="30"/>
    <w:bookmarkEnd w:id="31"/>
    <w:bookmarkStart w:id="33" w:name="X93f0c5ae97fd713e35dba7ce0589227a9da601f"/>
    <w:p>
      <w:pPr>
        <w:pStyle w:val="Heading2"/>
      </w:pPr>
      <w:r>
        <w:t xml:space="preserve">Regulatory Frameworks and Professional Ethics</w:t>
      </w:r>
    </w:p>
    <w:bookmarkStart w:id="32" w:name="navigating-bnbc-and-beyond"/>
    <w:p>
      <w:pPr>
        <w:pStyle w:val="Heading4"/>
      </w:pPr>
      <w:r>
        <w:t xml:space="preserve">Navigating BNBC and Beyond</w:t>
      </w:r>
    </w:p>
    <w:p>
      <w:pPr>
        <w:numPr>
          <w:ilvl w:val="0"/>
          <w:numId w:val="1007"/>
        </w:numPr>
        <w:pStyle w:val="Compact"/>
      </w:pPr>
      <w:r>
        <w:t xml:space="preserve">The Bangladesh National Building Code (BNBC) is the primary regulatory document. A competent Civil Engineer must have a thorough understanding of these codes to ensure legal compliance for all projects in Bangladesh Dhaka.</w:t>
      </w:r>
    </w:p>
    <w:p>
      <w:pPr>
        <w:numPr>
          <w:ilvl w:val="0"/>
          <w:numId w:val="1007"/>
        </w:numPr>
        <w:pStyle w:val="Compact"/>
      </w:pPr>
      <w:r>
        <w:t xml:space="preserve">Permitting processes can be complex. The Civil Engineer often assists clients in navigating bureaucratic hurdles, ensuring that all structural plans are approved by relevant authorities before construction begins.</w:t>
      </w:r>
    </w:p>
    <w:p>
      <w:pPr>
        <w:numPr>
          <w:ilvl w:val="0"/>
          <w:numId w:val="1007"/>
        </w:numPr>
        <w:pStyle w:val="Compact"/>
      </w:pPr>
      <w:r>
        <w:t xml:space="preserve">Professional ethics are under strain due to corruption and cost-cutting pressures. Upholding integrity is the duty of every Civil Engineer, particularly when it comes to material substitution and safety shortcuts.</w:t>
      </w:r>
    </w:p>
    <w:p>
      <w:pPr>
        <w:numPr>
          <w:ilvl w:val="0"/>
          <w:numId w:val="1007"/>
        </w:numPr>
        <w:pStyle w:val="Compact"/>
      </w:pPr>
      <w:r>
        <w:t xml:space="preserve">Lifelong learning is essential. As Bangladesh Dhaka evolves, new technologies such as Building Information Modeling (BIM) and advanced geotechnical monitoring tools require continuous upskilling by professionals.</w:t>
      </w:r>
    </w:p>
    <w:bookmarkEnd w:id="32"/>
    <w:bookmarkEnd w:id="33"/>
    <w:bookmarkStart w:id="35" w:name="X2821fca49453ee8e9fb836c6428f408acdf3853"/>
    <w:p>
      <w:pPr>
        <w:pStyle w:val="Heading2"/>
      </w:pPr>
      <w:r>
        <w:t xml:space="preserve">Case Studies: Successes and Lessons Learned</w:t>
      </w:r>
    </w:p>
    <w:bookmarkStart w:id="34" w:name="analyzing-real-world-applications"/>
    <w:p>
      <w:pPr>
        <w:pStyle w:val="Heading4"/>
      </w:pPr>
      <w:r>
        <w:t xml:space="preserve">Analyzing Real-World Applications</w:t>
      </w:r>
    </w:p>
    <w:p>
      <w:pPr>
        <w:numPr>
          <w:ilvl w:val="0"/>
          <w:numId w:val="1008"/>
        </w:numPr>
        <w:pStyle w:val="Compact"/>
      </w:pPr>
      <w:r>
        <w:t xml:space="preserve">We will examine successful high-rise projects in Bangladesh Dhaka that utilized deep foundation systems to overcome poor soil conditions, demonstrating best practices in geotechnical engineering.</w:t>
      </w:r>
    </w:p>
    <w:p>
      <w:pPr>
        <w:numPr>
          <w:ilvl w:val="0"/>
          <w:numId w:val="1008"/>
        </w:numPr>
        <w:pStyle w:val="Compact"/>
      </w:pPr>
      <w:r>
        <w:t xml:space="preserve">The analysis of flood mitigation efforts along the Buriganga riverbank highlights the importance of integrating hydraulic engineering with urban planning.</w:t>
      </w:r>
    </w:p>
    <w:p>
      <w:pPr>
        <w:numPr>
          <w:ilvl w:val="0"/>
          <w:numId w:val="1008"/>
        </w:numPr>
        <w:pStyle w:val="Compact"/>
      </w:pPr>
      <w:r>
        <w:t xml:space="preserve">Lessons from structural failures or distress in older buildings provide critical insights into the consequences of ignoring code compliance and quality control measures.</w:t>
      </w:r>
    </w:p>
    <w:p>
      <w:pPr>
        <w:pStyle w:val="FirstParagraph"/>
      </w:pPr>
      <w:r>
        <w:t xml:space="preserve">The ongoing construction of the Dhaka Metro Rail represents a paradigm shift in urban mobility. It involves complex civil engineering challenges including tunneling under existing dense infrastructure, constructing elevated viaducts with minimal disruption to street-level traffic, and ensuring vibration control for adjacent buildings.</w:t>
      </w:r>
    </w:p>
    <w:bookmarkEnd w:id="34"/>
    <w:bookmarkEnd w:id="35"/>
    <w:bookmarkStart w:id="37" w:name="X0ca30d9b64ff30bf9e72fed2af1b0caa0093894"/>
    <w:p>
      <w:pPr>
        <w:pStyle w:val="Heading2"/>
      </w:pPr>
      <w:r>
        <w:t xml:space="preserve">The Future Outlook for Civil Engineers in Bangladesh Dhaka</w:t>
      </w:r>
    </w:p>
    <w:bookmarkStart w:id="36" w:name="opportunities-for-innovation"/>
    <w:p>
      <w:pPr>
        <w:pStyle w:val="Heading4"/>
      </w:pPr>
      <w:r>
        <w:t xml:space="preserve">Opportunities for Innovation</w:t>
      </w:r>
    </w:p>
    <w:p>
      <w:pPr>
        <w:numPr>
          <w:ilvl w:val="0"/>
          <w:numId w:val="1010"/>
        </w:numPr>
        <w:pStyle w:val="Compact"/>
      </w:pPr>
      <w:r>
        <w:t xml:space="preserve">The demand for housing, commercial space, and infrastructure in Bangladesh Dhaka will continue to grow. This presents vast opportunities for civil engineers to innovate in prefabricated construction methods.</w:t>
      </w:r>
    </w:p>
    <w:p>
      <w:pPr>
        <w:numPr>
          <w:ilvl w:val="0"/>
          <w:numId w:val="1010"/>
        </w:numPr>
        <w:pStyle w:val="Compact"/>
      </w:pPr>
      <w:r>
        <w:t xml:space="preserve">Digital twin technology allows Civil Engineers to simulate the behavior of structures under various scenarios before construction begins, optimizing design and reducing risk.</w:t>
      </w:r>
    </w:p>
    <w:p>
      <w:pPr>
        <w:pStyle w:val="FirstParagraph"/>
      </w:pPr>
      <w:r>
        <w:t xml:space="preserve">Civil Engineers must collaborate with IT specialists to create smart infrastructure. This includes integrating sensors into bridges and buildings for real-time structural health monitoring in Bangladesh Dhaka.</w:t>
      </w:r>
    </w:p>
    <w:bookmarkEnd w:id="36"/>
    <w:bookmarkEnd w:id="37"/>
    <w:bookmarkStart w:id="39" w:name="conclusion"/>
    <w:p>
      <w:pPr>
        <w:pStyle w:val="Heading2"/>
      </w:pPr>
      <w:r>
        <w:t xml:space="preserve">Conclusion</w:t>
      </w:r>
    </w:p>
    <w:bookmarkStart w:id="38" w:name="a-call-to-action-for-the-profession"/>
    <w:p>
      <w:pPr>
        <w:pStyle w:val="Heading4"/>
      </w:pPr>
      <w:r>
        <w:t xml:space="preserve">A Call to Action for the Profession</w:t>
      </w:r>
    </w:p>
    <w:p>
      <w:pPr>
        <w:numPr>
          <w:ilvl w:val="0"/>
          <w:numId w:val="1011"/>
        </w:numPr>
        <w:pStyle w:val="Compact"/>
      </w:pPr>
      <w:r>
        <w:t xml:space="preserve">The role of the Civil Engineer in Bangladesh Dhaka is no longer just about building structures; it is about creating resilient, sustainable, and livable urban environments.</w:t>
      </w:r>
    </w:p>
    <w:p>
      <w:pPr>
        <w:numPr>
          <w:ilvl w:val="0"/>
          <w:numId w:val="1011"/>
        </w:numPr>
        <w:pStyle w:val="Compact"/>
      </w:pPr>
      <w:r>
        <w:t xml:space="preserve">We must embrace technology, adhere strictly to ethical standards, and prioritize community welfare in all our designs.</w:t>
      </w:r>
    </w:p>
    <w:p>
      <w:pPr>
        <w:pStyle w:val="FirstParagraph"/>
      </w:pPr>
      <w:r>
        <w:t xml:space="preserve">By addressing the unique challenges of geography, density, and climate through innovative engineering solutions we can transform Bangladesh Dhaka into a model for sustainable urban development. The future of this great city rests in the hands of its civil engineers.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2026-07-29T17:15:47Z</dcterms:created>
  <dcterms:modified xsi:type="dcterms:W3CDTF">2026-07-29T17:15:47Z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