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bd118bddffbfebdf06219c262d0564e6a2e9e46"/>
    <w:p>
      <w:pPr>
        <w:pStyle w:val="Heading2"/>
      </w:pPr>
      <w:r>
        <w:t xml:space="preserve">The Role of the Civil Engineer in Iraq Baghdad</w:t>
      </w:r>
    </w:p>
    <w:p>
      <w:pPr>
        <w:pStyle w:val="FirstParagraph"/>
      </w:pPr>
      <w:r>
        <w:rPr>
          <w:bCs/>
          <w:b/>
        </w:rPr>
        <w:t xml:space="preserve">Focusing on Reconstruction, Sustainability, and Urban Development</w:t>
      </w:r>
    </w:p>
    <w:p>
      <w:pPr>
        <w:pStyle w:val="BodyText"/>
      </w:pPr>
      <w:r>
        <w:br/>
      </w:r>
    </w:p>
    <w:p>
      <w:pPr>
        <w:pStyle w:val="BodyText"/>
      </w:pPr>
      <w:r>
        <w:t xml:space="preserve">Presentation Date: October 2023</w:t>
      </w:r>
      <w:r>
        <w:br/>
      </w:r>
      <w:r>
        <w:t xml:space="preserve">Audience: Engineering Students &amp; Professionals in Baghdad</w:t>
      </w:r>
    </w:p>
    <w:bookmarkEnd w:id="20"/>
    <w:bookmarkEnd w:id="21"/>
    <w:bookmarkStart w:id="22" w:name="X87f6caebbff4fa1172deebd2b85b70fac33fb90"/>
    <w:p>
      <w:pPr>
        <w:pStyle w:val="Heading1"/>
      </w:pPr>
      <w:r>
        <w:t xml:space="preserve">Introduction to the Seminar Presentation Slides</w:t>
      </w:r>
    </w:p>
    <w:bookmarkEnd w:id="22"/>
    <w:p>
      <w:pPr>
        <w:pStyle w:val="FirstParagraph"/>
      </w:pPr>
      <w:r>
        <w:rPr>
          <w:bCs/>
          <w:b/>
        </w:rPr>
        <w:t xml:space="preserve">Welcome and Context:</w:t>
      </w:r>
      <w:r>
        <w:t xml:space="preserve"> </w:t>
      </w:r>
      <w:r>
        <w:t xml:space="preserve">Welcome, colleagues and students. This document serves as a comprehensive set of Seminar Presentation Slides designed specifically for an audience in Iraq Baghdad. The goal is to explore the multifaceted role of the Civil Engineer in one of the most historically significant yet challenging urban landscapes in the Middle East.</w:t>
      </w:r>
    </w:p>
    <w:p>
      <w:pPr>
        <w:pStyle w:val="BodyText"/>
      </w:pPr>
      <w:r>
        <w:rPr>
          <w:bCs/>
          <w:b/>
        </w:rPr>
        <w:t xml:space="preserve">The Mission:</w:t>
      </w:r>
      <w:r>
        <w:t xml:space="preserve"> </w:t>
      </w:r>
      <w:r>
        <w:t xml:space="preserve">As Iraq Baghdad continues its journey toward modernization and recovery, Civil Engineers stand at the forefront of this transformation. This presentation will dissect how technical expertise, cultural sensitivity, and innovative planning converge to shape the future infrastructure of our capital city.</w:t>
      </w:r>
    </w:p>
    <w:p>
      <w:pPr>
        <w:pStyle w:val="BodyText"/>
      </w:pPr>
      <w:r>
        <w:rPr>
          <w:bCs/>
          <w:b/>
        </w:rPr>
        <w:t xml:space="preserve">Scope:</w:t>
      </w:r>
    </w:p>
    <w:p>
      <w:pPr>
        <w:numPr>
          <w:ilvl w:val="0"/>
          <w:numId w:val="1001"/>
        </w:numPr>
        <w:pStyle w:val="Compact"/>
      </w:pPr>
      <w:r>
        <w:t xml:space="preserve">The historical context of infrastructure in Iraq Baghdad.</w:t>
      </w:r>
    </w:p>
    <w:p>
      <w:pPr>
        <w:numPr>
          <w:ilvl w:val="0"/>
          <w:numId w:val="1001"/>
        </w:numPr>
        <w:pStyle w:val="Compact"/>
      </w:pPr>
      <w:r>
        <w:t xml:space="preserve">The current challenges facing urban development.</w:t>
      </w:r>
    </w:p>
    <w:p>
      <w:pPr>
        <w:numPr>
          <w:ilvl w:val="0"/>
          <w:numId w:val="1001"/>
        </w:numPr>
        <w:pStyle w:val="Compact"/>
      </w:pPr>
      <w:r>
        <w:t xml:space="preserve">Sustainable engineering solutions tailored to the local climate and geography.The impact of the Civil Engineer on community resilience.</w:t>
      </w:r>
    </w:p>
    <w:bookmarkStart w:id="23" w:name="X905b9f9a80354bce166c119e7e8ca6a1f7902ea"/>
    <w:p>
      <w:pPr>
        <w:pStyle w:val="Heading1"/>
      </w:pPr>
      <w:r>
        <w:t xml:space="preserve">Historical Context of Infrastructure in Iraq Baghdad</w:t>
      </w:r>
    </w:p>
    <w:bookmarkEnd w:id="23"/>
    <w:p>
      <w:pPr>
        <w:numPr>
          <w:ilvl w:val="0"/>
          <w:numId w:val="1002"/>
        </w:numPr>
        <w:pStyle w:val="Compact"/>
      </w:pPr>
      <w:r>
        <w:rPr>
          <w:bCs/>
          <w:b/>
        </w:rPr>
        <w:t xml:space="preserve">A Legacy of Innovation:</w:t>
      </w:r>
      <w:r>
        <w:t xml:space="preserve"> </w:t>
      </w:r>
      <w:r>
        <w:t xml:space="preserve">Iraq Baghdad has long been a center of knowledge and construction. From the ancient walls to the modern bridges crossing the Tigris, engineering has played a pivotal role in defining our urban identity.</w:t>
      </w:r>
    </w:p>
    <w:p>
      <w:pPr>
        <w:numPr>
          <w:ilvl w:val="0"/>
          <w:numId w:val="1002"/>
        </w:numPr>
        <w:pStyle w:val="Compact"/>
      </w:pPr>
      <w:r>
        <w:rPr>
          <w:bCs/>
          <w:b/>
        </w:rPr>
        <w:t xml:space="preserve">Periods of Growth and Stagnation:</w:t>
      </w:r>
    </w:p>
    <w:p>
      <w:pPr>
        <w:numPr>
          <w:ilvl w:val="0"/>
          <w:numId w:val="1003"/>
        </w:numPr>
        <w:pStyle w:val="Compact"/>
      </w:pPr>
      <w:r>
        <w:t xml:space="preserve">The mid-20th century saw significant development in water treatment plants and road networks. However, decades of conflict severely impacted these foundations, leaving behind damaged infrastructure that requires urgent attention from qualified Civil Engineers.</w:t>
      </w:r>
    </w:p>
    <w:p>
      <w:pPr>
        <w:pStyle w:val="FirstParagraph"/>
      </w:pPr>
      <w:r>
        <w:rPr>
          <w:bCs/>
          <w:b/>
        </w:rPr>
        <w:t xml:space="preserve">Current State:</w:t>
      </w:r>
    </w:p>
    <w:p>
      <w:pPr>
        <w:pStyle w:val="BodyText"/>
      </w:pPr>
      <w:r>
        <w:t xml:space="preserve">The infrastructure in Iraq Baghdad today is a mix of pre-war structures requiring rehabilitation and new developments aimed at accommodating a rapidly growing population. The need for skilled professionals who understand both historical preservation and modern engineering standards is paramount.Key Infrastructure Elements: Bridges, Sewage Treatment Plants, Highway Networks.</w:t>
      </w:r>
    </w:p>
    <w:bookmarkStart w:id="24" w:name="X6b40a85bd1ef43512a3394257c885bf6134f49b"/>
    <w:p>
      <w:pPr>
        <w:pStyle w:val="Heading1"/>
      </w:pPr>
      <w:r>
        <w:t xml:space="preserve">Current Challenges Facing Civil Engineers in Iraq Baghdad</w:t>
      </w:r>
    </w:p>
    <w:bookmarkEnd w:id="24"/>
    <w:p>
      <w:pPr>
        <w:numPr>
          <w:ilvl w:val="0"/>
          <w:numId w:val="1004"/>
        </w:numPr>
        <w:pStyle w:val="Compact"/>
      </w:pPr>
      <w:r>
        <w:rPr>
          <w:bCs/>
          <w:b/>
        </w:rPr>
        <w:t xml:space="preserve">Water Scarcity and Management:</w:t>
      </w:r>
      <w:r>
        <w:t xml:space="preserve"> </w:t>
      </w:r>
      <w:r>
        <w:t xml:space="preserve">One of the most pressing issues for a Civil Engineer working in Iraq Baghdad is water management. The Tigris river flow has decreased, leading to concerns over drinking water quality and agricultural needs. Engineers must design advanced filtration systems and efficient distribution networks.</w:t>
      </w:r>
    </w:p>
    <w:p>
      <w:pPr>
        <w:numPr>
          <w:ilvl w:val="0"/>
          <w:numId w:val="1004"/>
        </w:numPr>
        <w:pStyle w:val="Compact"/>
      </w:pPr>
      <w:r>
        <w:rPr>
          <w:bCs/>
          <w:b/>
        </w:rPr>
        <w:t xml:space="preserve">Urban Density and Traffic Congestion:</w:t>
      </w:r>
    </w:p>
    <w:p>
      <w:pPr>
        <w:pStyle w:val="FirstParagraph"/>
      </w:pPr>
      <w:r>
        <w:t xml:space="preserve">Iraq Baghdad faces severe traffic congestion due to rapid urbanization without proportional infrastructure expansion. Civil Engineers are tasked with designing multi-level road systems, expanding public transport routes, and creating pedestrian-friendly zones to alleviate pressure on the city centers.Climate Adaptation:</w:t>
      </w:r>
    </w:p>
    <w:p>
      <w:pPr>
        <w:numPr>
          <w:ilvl w:val="0"/>
          <w:numId w:val="1005"/>
        </w:numPr>
        <w:pStyle w:val="Compact"/>
      </w:pPr>
      <w:r>
        <w:t xml:space="preserve">Rising temperatures and dust storms pose significant threats to building integrity. Materials used in construction must be heat-resistant and durable against abrasive sand particles. This requires Civil Engineers to innovate in material science specifically for the Iraqi climate.</w:t>
      </w:r>
    </w:p>
    <w:p>
      <w:pPr>
        <w:pStyle w:val="FirstParagraph"/>
      </w:pPr>
      <w:r>
        <w:t xml:space="preserve">. LI".STRONG"&gt;Waste Management Infrastructure:</w:t>
      </w:r>
    </w:p>
    <w:p>
      <w:pPr>
        <w:pStyle w:val="BodyText"/>
      </w:pPr>
      <w:r>
        <w:t xml:space="preserve">Effective waste management systems are crucial for public health. Many existing systems are outdated. Modernizing these requires large-scale engineering projects involving underground piping and recycling facilities, a task that demands precise planning by local Civil Engineers.</w:t>
      </w:r>
    </w:p>
    <w:bookmarkStart w:id="25" w:name="X6131f09593e54ba1d498befd38908471ebaf388"/>
    <w:p>
      <w:pPr>
        <w:pStyle w:val="Heading1"/>
      </w:pPr>
      <w:r>
        <w:t xml:space="preserve">Adapting Sustainable Solutions for Iraq Baghdad</w:t>
      </w:r>
    </w:p>
    <w:bookmarkEnd w:id="25"/>
    <w:p>
      <w:pPr>
        <w:numPr>
          <w:ilvl w:val="0"/>
          <w:numId w:val="1006"/>
        </w:numPr>
        <w:pStyle w:val="Compact"/>
      </w:pPr>
      <w:r>
        <w:rPr>
          <w:bCs/>
          <w:b/>
        </w:rPr>
        <w:t xml:space="preserve">Green Building Practices:</w:t>
      </w:r>
    </w:p>
    <w:p>
      <w:pPr>
        <w:pStyle w:val="FirstParagraph"/>
      </w:pPr>
      <w:r>
        <w:t xml:space="preserve">To combat the heat island effect in Iraq Baghdad, Civil Engineers are increasingly adopting green building codes. This includes incorporating shaded courtyards, traditional wind catchers (Malqaf), and modern insulation technologies to reduce energy consumption for cooling.Renewable Energy Integration:</w:t>
      </w:r>
    </w:p>
    <w:p>
      <w:pPr>
        <w:pStyle w:val="BodyText"/>
      </w:pPr>
      <w:r>
        <w:t xml:space="preserve">Iraq Baghdad has abundant sunlight. Civil Engineers must integrate solar panels into structural designs of buildings and streetlights, ensuring that infrastructure contributes to the national energy grid while reducing reliance on fossil fuels.Water Conservation Techniques:</w:t>
      </w:r>
    </w:p>
    <w:p>
      <w:pPr>
        <w:pStyle w:val="BodyText"/>
      </w:pPr>
      <w:r>
        <w:t xml:space="preserve">In Iraq Baghdad, water is a precious resource. Engineers are implementing greywater recycling systems in residential complexes and using drought-resistant landscaping in public parks to conserve water resources.</w:t>
      </w:r>
    </w:p>
    <w:p>
      <w:pPr>
        <w:pStyle w:val="BodyText"/>
      </w:pPr>
      <w:r>
        <w:t xml:space="preserve">. LI".STRONG"&gt;Resilient Design Standards:</w:t>
      </w:r>
    </w:p>
    <w:p>
      <w:pPr>
        <w:pStyle w:val="BodyText"/>
      </w:pPr>
      <w:r>
        <w:t xml:space="preserve">Structures must be designed to withstand extreme weather events and potential seismic activities. This involves rigorous soil analysis and the use of flexible construction materials that can absorb shock, ensuring the safety of citizens in Iraq Baghdad.</w:t>
      </w:r>
    </w:p>
    <w:bookmarkStart w:id="26" w:name="X7be84aeb162981effb98c8888926aa5acfec2e6"/>
    <w:p>
      <w:pPr>
        <w:pStyle w:val="Heading1"/>
      </w:pPr>
      <w:r>
        <w:t xml:space="preserve">Education, Training, and Professional Development</w:t>
      </w:r>
    </w:p>
    <w:bookmarkEnd w:id="26"/>
    <w:p>
      <w:pPr>
        <w:numPr>
          <w:ilvl w:val="0"/>
          <w:numId w:val="1007"/>
        </w:numPr>
        <w:pStyle w:val="Compact"/>
      </w:pPr>
      <w:r>
        <w:rPr>
          <w:bCs/>
          <w:b/>
        </w:rPr>
        <w:t xml:space="preserve">Bridging the Gap:</w:t>
      </w:r>
      <w:r>
        <w:t xml:space="preserve"> </w:t>
      </w:r>
      <w:r>
        <w:t xml:space="preserve">There is a critical need for continuous professional development for Civil Engineers in Iraq Baghdad. Universities must collaborate with industry leaders to ensure that curricula reflect real-world challenges such as flood control, modern bridge design, and sustainable urban planning.Mentorship Programs:</w:t>
      </w:r>
    </w:p>
    <w:p>
      <w:pPr>
        <w:pStyle w:val="FirstParagraph"/>
      </w:pPr>
      <w:r>
        <w:t xml:space="preserve">Experienced Civil Engineers should mentor younger engineers entering the field in Iraq Baghdad. This transfer of knowledge helps preserve local engineering wisdom while introducing international best practices.</w:t>
      </w:r>
    </w:p>
    <w:p>
      <w:pPr>
        <w:pStyle w:val="BodyText"/>
      </w:pPr>
      <w:r>
        <w:t xml:space="preserve">. LI".STRONG"&gt;International Collaboration:</w:t>
      </w:r>
    </w:p>
    <w:p>
      <w:pPr>
        <w:pStyle w:val="BodyText"/>
      </w:pPr>
      <w:r>
        <w:t xml:space="preserve">Partnerships with global engineering firms can bring advanced technology and methodologies to Iraq Baghdad. These collaborations provide valuable training opportunities for local Civil Engineers, fostering a skilled workforce capable of tackling complex projects.</w:t>
      </w:r>
    </w:p>
    <w:bookmarkStart w:id="27" w:name="X5c9dc3f3ff65e9b9ba1fcf4dd4a822a5854467e"/>
    <w:p>
      <w:pPr>
        <w:pStyle w:val="Heading1"/>
      </w:pPr>
      <w:r>
        <w:t xml:space="preserve">Case Studies: Successful Projects in Iraq Baghdad</w:t>
      </w:r>
    </w:p>
    <w:bookmarkEnd w:id="27"/>
    <w:p>
      <w:pPr>
        <w:numPr>
          <w:ilvl w:val="0"/>
          <w:numId w:val="1008"/>
        </w:numPr>
        <w:pStyle w:val="Compact"/>
      </w:pPr>
      <w:r>
        <w:rPr>
          <w:bCs/>
          <w:b/>
        </w:rPr>
        <w:t xml:space="preserve">The Tigris Riverfront Restoration:</w:t>
      </w:r>
      <w:r>
        <w:t xml:space="preserve"> </w:t>
      </w:r>
      <w:r>
        <w:t xml:space="preserve">A landmark project where Civil Engineers worked to restore the banks of the Tigris river. This involved soil stabilization, erosion control, and the creation of public recreational spaces. It demonstrates how engineering can enhance both safety and quality of life in Iraq Baghdad.Expansion of Metro Systems:</w:t>
      </w:r>
    </w:p>
    <w:p>
      <w:pPr>
        <w:pStyle w:val="FirstParagraph"/>
      </w:pPr>
      <w:r>
        <w:t xml:space="preserve">Plans for expanding light rail or metro systems in Iraq Baghdad require intricate civil engineering solutions, including tunneling through urban areas and building elevated structures without disrupting daily life. This project highlights the importance of precision engineering and community engagement.</w:t>
      </w:r>
    </w:p>
    <w:p>
      <w:pPr>
        <w:pStyle w:val="BodyText"/>
      </w:pPr>
      <w:r>
        <w:t xml:space="preserve">. LI".STRONG"&gt;Modern Housing Projects:</w:t>
      </w:r>
    </w:p>
    <w:p>
      <w:pPr>
        <w:pStyle w:val="BodyText"/>
      </w:pPr>
      <w:r>
        <w:t xml:space="preserve">New residential developments in outlying districts of Iraq Baghdad showcase innovative use of prefabricated materials to speed up construction while maintaining quality. These projects address the housing shortage and improve living standards for thousands of families.</w:t>
      </w:r>
    </w:p>
    <w:bookmarkStart w:id="28" w:name="X68490326ba3ca81fe799de2b5c2984fa2144116"/>
    <w:p>
      <w:pPr>
        <w:pStyle w:val="Heading1"/>
      </w:pPr>
      <w:r>
        <w:t xml:space="preserve">Conclusion: The Path Forward for Civil Engineers in Iraq Baghdad</w:t>
      </w:r>
    </w:p>
    <w:bookmarkEnd w:id="28"/>
    <w:p>
      <w:pPr>
        <w:numPr>
          <w:ilvl w:val="0"/>
          <w:numId w:val="1009"/>
        </w:numPr>
        <w:pStyle w:val="Compact"/>
      </w:pPr>
      <w:r>
        <w:rPr>
          <w:bCs/>
          <w:b/>
        </w:rPr>
        <w:t xml:space="preserve">A Call to Action:</w:t>
      </w:r>
      <w:r>
        <w:t xml:space="preserve"> </w:t>
      </w:r>
      <w:r>
        <w:t xml:space="preserve">The role of the Civil Engineer in Iraq Baghdad is not just about building structures; it is about building a future. It requires dedication, innovation, and a deep commitment to public service.Sustainability as a Priority:</w:t>
      </w:r>
    </w:p>
    <w:p>
      <w:pPr>
        <w:pStyle w:val="FirstParagraph"/>
      </w:pPr>
      <w:r>
        <w:t xml:space="preserve">Going forward, all major projects in Iraq Baghdad must prioritize sustainability. This means designing infrastructure that lasts for generations while minimizing environmental impact.</w:t>
      </w:r>
    </w:p>
    <w:p>
      <w:pPr>
        <w:pStyle w:val="BodyText"/>
      </w:pPr>
      <w:r>
        <w:t xml:space="preserve">. LI".STRONG"&gt;Community-Centric Design:</w:t>
      </w:r>
    </w:p>
    <w:p>
      <w:pPr>
        <w:pStyle w:val="BodyText"/>
      </w:pPr>
      <w:r>
        <w:t xml:space="preserve">Civil Engineers must engage with the communities they serve in Iraq Baghdad to understand their needs. Infrastructure should enhance social cohesion and provide equitable access to services for all citizens.</w:t>
      </w:r>
    </w:p>
    <w:p>
      <w:pPr>
        <w:pStyle w:val="BodyText"/>
      </w:pPr>
      <w:r>
        <w:rPr>
          <w:bCs/>
          <w:b/>
        </w:rPr>
        <w:t xml:space="preserve">Final Thoughts:</w:t>
      </w:r>
    </w:p>
    <w:p>
      <w:pPr>
        <w:pStyle w:val="BodyText"/>
      </w:pPr>
      <w:r>
        <w:t xml:space="preserve">We stand at a pivotal moment. The skills, creativity, and perseverance of Civil Engineers will define the trajectory of Iraq Baghdad for decades to come. Let us embrace these challenges with confidence and vision.</w:t>
      </w:r>
    </w:p>
    <w:p>
      <w:pPr>
        <w:pStyle w:val="BodyText"/>
      </w:pPr>
      <w:r>
        <w:t xml:space="preserve">. LI".STRONG"&gt;Q&amp;A Session:</w:t>
      </w:r>
    </w:p>
    <w:p>
      <w:pPr>
        <w:pStyle w:val="BodyText"/>
      </w:pPr>
      <w:r>
        <w:t xml:space="preserve">Thank you for your attention. We now open the floor for questions regarding specific engineering projects or career advice within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Iraq Baghdad</dc:title>
  <dc:creator/>
  <dc:language>en</dc:language>
  <cp:keywords/>
  <dcterms:created xsi:type="dcterms:W3CDTF">2026-07-29T17:14:56Z</dcterms:created>
  <dcterms:modified xsi:type="dcterms:W3CDTF">2026-07-29T17:14:56Z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