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b048d31fafd1b8dd1787672c4f46a93789833a6"/>
    <w:p>
      <w:pPr>
        <w:pStyle w:val="Heading1"/>
      </w:pPr>
      <w:r>
        <w:t xml:space="preserve">The Role of the Civil Engineer in Modern Infrastructure</w:t>
      </w:r>
    </w:p>
    <w:p>
      <w:pPr>
        <w:pStyle w:val="FirstParagraph"/>
      </w:pPr>
      <w:r>
        <w:t xml:space="preserve">A Focus on Malaysia Kuala Lumpur's Dynamic Urban Landscape</w:t>
      </w:r>
    </w:p>
    <w:p>
      <w:pPr>
        <w:pStyle w:val="BodyText"/>
      </w:pPr>
      <w:r>
        <w:t xml:space="preserve">Welcome to this comprehensive seminar presentation dedicated to exploring the critical role of civil engineering within one of Southeast Asia’s most vibrant economic hubs:</w:t>
      </w:r>
      <w:r>
        <w:t xml:space="preserve"> </w:t>
      </w:r>
      <w:r>
        <w:rPr>
          <w:bCs/>
          <w:b/>
        </w:rPr>
        <w:t xml:space="preserve">Malaysia Kuala Lumpur</w:t>
      </w:r>
      <w:r>
        <w:t xml:space="preserve">. As we navigate the complexities of rapid urbanization, sustainable development, and technological integration, the responsibilities and innovations associated with being a professional</w:t>
      </w:r>
      <w:r>
        <w:t xml:space="preserve"> </w:t>
      </w:r>
      <w:r>
        <w:rPr>
          <w:bCs/>
          <w:b/>
        </w:rPr>
        <w:t xml:space="preserve">Civil Engineer</w:t>
      </w:r>
      <w:r>
        <w:t xml:space="preserve"> </w:t>
      </w:r>
      <w:r>
        <w:t xml:space="preserve">have never been more significant. This document serves as a detailed guide for students, professionals, and stakeholders interested in understanding how structural integrity meets modern city planning in this specific geographic context.</w:t>
      </w:r>
    </w:p>
    <w:p>
      <w:pPr>
        <w:pStyle w:val="BodyText"/>
      </w:pPr>
      <w:r>
        <w:rPr>
          <w:bCs/>
          <w:b/>
        </w:rPr>
        <w:t xml:space="preserve">Malaysia Kuala Lumpur</w:t>
      </w:r>
      <w:r>
        <w:t xml:space="preserve">, often referred to locally as KL, is a city defined by its skyline. From the iconic Petronas Twin Towers to the expansive infrastructure networks of the Klang Valley, every concrete pour and steel beam represents meticulous planning and engineering prowess. For any aspiring or current engineer operating in this region, understanding local regulations, environmental challenges, and community needs is paramount.</w:t>
      </w:r>
    </w:p>
    <w:bookmarkEnd w:id="20"/>
    <w:bookmarkStart w:id="21" w:name="historical-context-urban-growth"/>
    <w:p>
      <w:pPr>
        <w:pStyle w:val="Heading2"/>
      </w:pPr>
      <w:r>
        <w:t xml:space="preserve">Historical Context &amp; Urban Growth</w:t>
      </w:r>
    </w:p>
    <w:p>
      <w:pPr>
        <w:pStyle w:val="FirstParagraph"/>
      </w:pPr>
      <w:r>
        <w:t xml:space="preserve">To appreciate the present day, we must look at the trajectory of development in</w:t>
      </w:r>
      <w:r>
        <w:t xml:space="preserve"> </w:t>
      </w:r>
      <w:r>
        <w:rPr>
          <w:bCs/>
          <w:b/>
        </w:rPr>
        <w:t xml:space="preserve">Malaysia Kuala Lumpur</w:t>
      </w:r>
      <w:r>
        <w:t xml:space="preserve">. Over the past three decades, KL has transformed from a modest colonial port city into a metropolis housing over 1.9 million people in its city proper and upwards of 8 million in its greater metropolitan area. This explosive growth necessitates robust infrastructure solutions.</w:t>
      </w:r>
    </w:p>
    <w:p>
      <w:pPr>
        <w:numPr>
          <w:ilvl w:val="0"/>
          <w:numId w:val="1001"/>
        </w:numPr>
        <w:pStyle w:val="Compact"/>
      </w:pPr>
      <w:r>
        <w:rPr>
          <w:bCs/>
          <w:b/>
        </w:rPr>
        <w:t xml:space="preserve">The Era of Mega-Projects:</w:t>
      </w:r>
      <w:r>
        <w:t xml:space="preserve"> </w:t>
      </w:r>
      <w:r>
        <w:t xml:space="preserve">The construction of the Petronas Towers in the late 1990s marked a turning point, showcasing Malaysian engineering capability on a global stage. It set a benchmark for high-rise design and wind-load analysis.</w:t>
      </w:r>
    </w:p>
    <w:p>
      <w:pPr>
        <w:numPr>
          <w:ilvl w:val="0"/>
          <w:numId w:val="1001"/>
        </w:numPr>
        <w:pStyle w:val="Compact"/>
      </w:pPr>
      <w:r>
        <w:rPr>
          <w:bCs/>
          <w:b/>
        </w:rPr>
        <w:t xml:space="preserve">Transportation Expansion:</w:t>
      </w:r>
      <w:r>
        <w:rPr>
          <w:iCs/>
          <w:i/>
        </w:rPr>
        <w:t xml:space="preserve">Civil Engineer</w:t>
      </w:r>
      <w:r>
        <w:t xml:space="preserve">s were pivotal in designing the extensive Light Rail Transit (LRT), Mass Rapid Transit (MRT), and Monorail systems. These projects required complex underground tunneling techniques amidst dense urban fabrics, minimizing surface disruption.</w:t>
      </w:r>
    </w:p>
    <w:p>
      <w:pPr>
        <w:numPr>
          <w:ilvl w:val="0"/>
          <w:numId w:val="1001"/>
        </w:numPr>
        <w:pStyle w:val="Compact"/>
      </w:pPr>
      <w:r>
        <w:rPr>
          <w:bCs/>
          <w:b/>
        </w:rPr>
        <w:t xml:space="preserve">Housing Developments:</w:t>
      </w:r>
      <w:r>
        <w:t xml:space="preserve"> </w:t>
      </w:r>
      <w:r>
        <w:t xml:space="preserve">The demand for affordable housing led to the proliferation of high-density condominiums and townhouses, requiring engineers to optimize land use while maintaining structural safety standards.</w:t>
      </w:r>
    </w:p>
    <w:p>
      <w:pPr>
        <w:pStyle w:val="FirstParagraph"/>
      </w:pPr>
      <w:r>
        <w:t xml:space="preserve">This historical backdrop illustrates that civil engineering in</w:t>
      </w:r>
      <w:r>
        <w:t xml:space="preserve"> </w:t>
      </w:r>
      <w:r>
        <w:rPr>
          <w:bCs/>
          <w:b/>
        </w:rPr>
        <w:t xml:space="preserve">Malaysia Kuala Lumpur</w:t>
      </w:r>
      <w:r>
        <w:rPr>
          <w:iCs/>
          <w:i/>
        </w:rPr>
        <w:t xml:space="preserve">Civil Engineer</w:t>
      </w:r>
      <w:r>
        <w:t xml:space="preserve">s not only build structures but shape the very mobility and livability of the city.</w:t>
      </w:r>
    </w:p>
    <w:bookmarkEnd w:id="21"/>
    <w:bookmarkStart w:id="25" w:name="X46de8eeb3eb6587130e74cd7a3966edf6ea6ef4"/>
    <w:p>
      <w:pPr>
        <w:pStyle w:val="Heading2"/>
      </w:pPr>
      <w:r>
        <w:t xml:space="preserve">Core Competencies of a Modern Civil Engineer in KL</w:t>
      </w:r>
    </w:p>
    <w:p>
      <w:pPr>
        <w:pStyle w:val="FirstParagraph"/>
      </w:pPr>
      <w:r>
        <w:t xml:space="preserve">In the context of</w:t>
      </w:r>
      <w:r>
        <w:t xml:space="preserve"> </w:t>
      </w:r>
      <w:r>
        <w:rPr>
          <w:bCs/>
          <w:b/>
        </w:rPr>
        <w:t xml:space="preserve">Malaysia Kuala Lumpur</w:t>
      </w:r>
      <w:r>
        <w:t xml:space="preserve">, a</w:t>
      </w:r>
      <w:r>
        <w:t xml:space="preserve"> </w:t>
      </w:r>
      <w:r>
        <w:rPr>
          <w:bCs/>
          <w:b/>
        </w:rPr>
        <w:t xml:space="preserve">Civil Engineer</w:t>
      </w:r>
      <w:r>
        <w:rPr>
          <w:iCs/>
          <w:i/>
        </w:rPr>
        <w:t xml:space="preserve">Civil Engineer</w:t>
      </w:r>
      <w:r>
        <w:t xml:space="preserve">s must possess a diverse skill set. The tropical climate, characterized by heavy rainfall and high humidity, presents unique challenges for material durability and drainage systems.</w:t>
      </w:r>
    </w:p>
    <w:bookmarkStart w:id="22" w:name="structural-analysis-design"/>
    <w:p>
      <w:pPr>
        <w:pStyle w:val="Heading3"/>
      </w:pPr>
      <w:r>
        <w:t xml:space="preserve">1. Structural Analysis &amp; Design</w:t>
      </w:r>
    </w:p>
    <w:p>
      <w:pPr>
        <w:pStyle w:val="FirstParagraph"/>
      </w:pPr>
      <w:r>
        <w:t xml:space="preserve">Civil Engineers in KL are trained to use advanced software like AutoCAD, SAP2000, and STAAD.Pro. These tools allow for precise modeling of buildings that can withstand seismic activities (though low risk) and strong winds. In</w:t>
      </w:r>
      <w:r>
        <w:t xml:space="preserve"> </w:t>
      </w:r>
      <w:r>
        <w:rPr>
          <w:bCs/>
          <w:b/>
        </w:rPr>
        <w:t xml:space="preserve">Malaysia Kuala Lumpur</w:t>
      </w:r>
      <w:r>
        <w:t xml:space="preserve">, where high-rise construction is the norm, understanding load-bearing capacities and foundation types—such as pile foundations driven deep into the ground—is essential.</w:t>
      </w:r>
    </w:p>
    <w:bookmarkEnd w:id="22"/>
    <w:bookmarkStart w:id="23" w:name="geotechnical-engineering"/>
    <w:p>
      <w:pPr>
        <w:pStyle w:val="Heading3"/>
      </w:pPr>
      <w:r>
        <w:t xml:space="preserve">2. Geotechnical Engineering</w:t>
      </w:r>
    </w:p>
    <w:p>
      <w:pPr>
        <w:pStyle w:val="FirstParagraph"/>
      </w:pPr>
      <w:r>
        <w:t xml:space="preserve">The soil conditions in various parts of KL can vary significantly. Engineers must conduct thorough site investigations to determine soil stability. In areas prone to swelling soils or near riverbanks, specialized geotechnical solutions are required to prevent settlement and landslides.</w:t>
      </w:r>
    </w:p>
    <w:bookmarkEnd w:id="23"/>
    <w:bookmarkStart w:id="24" w:name="environmental-hydraulic-engineering"/>
    <w:p>
      <w:pPr>
        <w:pStyle w:val="Heading3"/>
      </w:pPr>
      <w:r>
        <w:t xml:space="preserve">3. Environmental &amp; Hydraulic Engineering</w:t>
      </w:r>
    </w:p>
    <w:p>
      <w:pPr>
        <w:pStyle w:val="FirstParagraph"/>
      </w:pPr>
      <w:r>
        <w:t xml:space="preserve">Flooding has historically been a major challenge in</w:t>
      </w:r>
      <w:r>
        <w:t xml:space="preserve"> </w:t>
      </w:r>
      <w:r>
        <w:rPr>
          <w:bCs/>
          <w:b/>
        </w:rPr>
        <w:t xml:space="preserve">Malaysia Kuala Lumpur</w:t>
      </w:r>
      <w:r>
        <w:t xml:space="preserve">. Modern civil engineers focus heavily on integrated drainage systems, retention ponds, and sustainable urban drainage systems (SUDS) to manage stormwater runoff effectively. As climate change alters rainfall patterns, adapting infrastructure to handle extreme weather events is a primary duty for any engineer working in this region.</w:t>
      </w:r>
    </w:p>
    <w:bookmarkEnd w:id="24"/>
    <w:bookmarkEnd w:id="25"/>
    <w:bookmarkStart w:id="26" w:name="X224e5577ad4ea203f93304a60617c52436382b2"/>
    <w:p>
      <w:pPr>
        <w:pStyle w:val="Heading2"/>
      </w:pPr>
      <w:r>
        <w:t xml:space="preserve">Sustainability and Green Building Initiatives</w:t>
      </w:r>
    </w:p>
    <w:p>
      <w:pPr>
        <w:pStyle w:val="FirstParagraph"/>
      </w:pPr>
      <w:r>
        <w:t xml:space="preserve">The future of civil engineering lies in sustainability. In response to global climate goals, Malaysia has implemented the Green Building Index (GBI). For a</w:t>
      </w:r>
      <w:r>
        <w:t xml:space="preserve"> </w:t>
      </w:r>
      <w:r>
        <w:rPr>
          <w:bCs/>
          <w:b/>
        </w:rPr>
        <w:t xml:space="preserve">Civil Engineer</w:t>
      </w:r>
      <w:r>
        <w:t xml:space="preserve"> </w:t>
      </w:r>
      <w:r>
        <w:t xml:space="preserve">working in KL, obtaining GBI certification for projects is increasingly common and often mandatory for large-scale developments.</w:t>
      </w:r>
    </w:p>
    <w:p>
      <w:pPr>
        <w:numPr>
          <w:ilvl w:val="0"/>
          <w:numId w:val="1002"/>
        </w:numPr>
        <w:pStyle w:val="Compact"/>
      </w:pPr>
      <w:r>
        <w:rPr>
          <w:bCs/>
          <w:b/>
        </w:rPr>
        <w:t xml:space="preserve">Eco-Friendly Materials:</w:t>
      </w:r>
      <w:r>
        <w:rPr>
          <w:iCs/>
          <w:i/>
        </w:rPr>
        <w:t xml:space="preserve">Civil Engineer</w:t>
      </w:r>
      <w:r>
        <w:t xml:space="preserve">s are encouraged to use recycled materials, low-carbon concrete, and locally sourced resources to reduce the carbon footprint of construction in</w:t>
      </w:r>
      <w:r>
        <w:t xml:space="preserve"> </w:t>
      </w:r>
      <w:r>
        <w:rPr>
          <w:bCs/>
          <w:b/>
        </w:rPr>
        <w:t xml:space="preserve">Malaysia Kuala Lumpur</w:t>
      </w:r>
      <w:r>
        <w:t xml:space="preserve">.</w:t>
      </w:r>
    </w:p>
    <w:p>
      <w:pPr>
        <w:numPr>
          <w:ilvl w:val="0"/>
          <w:numId w:val="1002"/>
        </w:numPr>
        <w:pStyle w:val="Compact"/>
      </w:pPr>
      <w:r>
        <w:rPr>
          <w:bCs/>
          <w:b/>
        </w:rPr>
        <w:t xml:space="preserve">Energy Efficiency:</w:t>
      </w:r>
      <w:r>
        <w:t xml:space="preserve"> </w:t>
      </w:r>
      <w:r>
        <w:t xml:space="preserve">Designing buildings that maximize natural light and ventilation reduces the need for air conditioning, a critical factor in KL's hot climate.</w:t>
      </w:r>
    </w:p>
    <w:p>
      <w:pPr>
        <w:numPr>
          <w:ilvl w:val="0"/>
          <w:numId w:val="1002"/>
        </w:numPr>
        <w:pStyle w:val="Compact"/>
      </w:pPr>
      <w:r>
        <w:t xml:space="preserve">Spatial Planning:s contribute to smart city initiatives by integrating green spaces, pedestrian walkways, and cycling paths into urban master plans. This holistic approach enhances the quality of life for residents while reducing traffic congestion.</w:t>
      </w:r>
    </w:p>
    <w:p>
      <w:pPr>
        <w:pStyle w:val="FirstParagraph"/>
      </w:pPr>
      <w:r>
        <w:t xml:space="preserve">This shift towards green engineering represents a paradigm change for the profession. It is no longer enough to simply build strong structures; engineers must build intelligent, sustainable environments that harmonize with nature.</w:t>
      </w:r>
    </w:p>
    <w:bookmarkEnd w:id="26"/>
    <w:bookmarkStart w:id="30" w:name="challenges-and-future-outlook"/>
    <w:p>
      <w:pPr>
        <w:pStyle w:val="Heading2"/>
      </w:pPr>
      <w:r>
        <w:t xml:space="preserve">Challenges and Future Outlook</w:t>
      </w:r>
    </w:p>
    <w:p>
      <w:pPr>
        <w:pStyle w:val="FirstParagraph"/>
      </w:pPr>
      <w:r>
        <w:t xml:space="preserve">Despite advancements, the field faces several hurdles. Rapid urbanization in</w:t>
      </w:r>
      <w:r>
        <w:t xml:space="preserve"> </w:t>
      </w:r>
      <w:r>
        <w:rPr>
          <w:bCs/>
          <w:b/>
        </w:rPr>
        <w:t xml:space="preserve">Malaysia Kuala Lumpur</w:t>
      </w:r>
      <w:r>
        <w:rPr>
          <w:iCs/>
          <w:i/>
        </w:rPr>
        <w:t xml:space="preserve">Civil Engineer</w:t>
      </w:r>
      <w:r>
        <w:t xml:space="preserve">s must balance economic development with social equity. Ensuring that infrastructure benefits all socio-economic groups is a pressing concern.</w:t>
      </w:r>
    </w:p>
    <w:bookmarkStart w:id="27" w:name="tech-integration-bim-and-ai"/>
    <w:p>
      <w:pPr>
        <w:pStyle w:val="Heading3"/>
      </w:pPr>
      <w:r>
        <w:t xml:space="preserve">Tech Integration: BIM and AI</w:t>
      </w:r>
    </w:p>
    <w:p>
      <w:pPr>
        <w:pStyle w:val="FirstParagraph"/>
      </w:pPr>
      <w:r>
        <w:t xml:space="preserve">Built-in-Information Modeling (BIM) is revolutionizing how projects are executed in KL. By creating digital twins of physical structures, engineers can detect clashes before construction begins, saving time and money. Artificial Intelligence is also being used to predict maintenance needs for bridges and roads, ensuring longevity.</w:t>
      </w:r>
    </w:p>
    <w:bookmarkEnd w:id="27"/>
    <w:bookmarkStart w:id="28" w:name="regulatory-compliance"/>
    <w:p>
      <w:pPr>
        <w:pStyle w:val="Heading3"/>
      </w:pPr>
      <w:r>
        <w:t xml:space="preserve">Regulatory Compliance</w:t>
      </w:r>
    </w:p>
    <w:p>
      <w:pPr>
        <w:pStyle w:val="FirstParagraph"/>
      </w:pPr>
      <w:r>
        <w:t xml:space="preserve">Civil Engineers must navigate a complex web of local council regulations (such as DBKL - City Hall Kuala Lumpur), state planning guidelines, and national standards set by the Board of Engineers Malaysia (BEM). Strict adherence to these codes ensures public safety and professional integrity.</w:t>
      </w:r>
    </w:p>
    <w:bookmarkEnd w:id="28"/>
    <w:bookmarkStart w:id="29" w:name="talent-development"/>
    <w:p>
      <w:pPr>
        <w:pStyle w:val="Heading3"/>
      </w:pPr>
      <w:r>
        <w:t xml:space="preserve">Talent Development</w:t>
      </w:r>
    </w:p>
    <w:p>
      <w:pPr>
        <w:pStyle w:val="FirstParagraph"/>
      </w:pPr>
      <w:r>
        <w:t xml:space="preserve">To sustain growth, there is a need for continuous upskilling. Universities in KL are partnering with industry leaders to provide internships and practical training. This collaboration ensures that the next generation of</w:t>
      </w:r>
    </w:p>
    <w:p>
      <w:pPr>
        <w:pStyle w:val="BodyText"/>
      </w:pPr>
      <w:r>
        <w:t xml:space="preserve">Civil Engineers is well-prepared to tackle the complexities of modern infrastructure.</w:t>
      </w:r>
    </w:p>
    <w:bookmarkEnd w:id="29"/>
    <w:bookmarkEnd w:id="30"/>
    <w:bookmarkStart w:id="31" w:name="Xe363d8eb4e2fc3be1e2f96ee5c7cf2e4d2aa8c5"/>
    <w:p>
      <w:pPr>
        <w:pStyle w:val="Heading2"/>
      </w:pPr>
      <w:r>
        <w:t xml:space="preserve">Conclusion: The Path Forward for Engineers in KL</w:t>
      </w:r>
    </w:p>
    <w:p>
      <w:pPr>
        <w:pStyle w:val="FirstParagraph"/>
      </w:pPr>
      <w:r>
        <w:t xml:space="preserve">In summary, the role of a</w:t>
      </w:r>
      <w:r>
        <w:t xml:space="preserve"> </w:t>
      </w:r>
      <w:r>
        <w:rPr>
          <w:bCs/>
          <w:b/>
        </w:rPr>
        <w:t xml:space="preserve">Civil Engineer</w:t>
      </w:r>
      <w:r>
        <w:rPr>
          <w:iCs/>
          <w:i/>
        </w:rPr>
        <w:t xml:space="preserve">Civil Engineer</w:t>
      </w:r>
      <w:r>
        <w:t xml:space="preserve">s are the architects of our daily environment. In</w:t>
      </w:r>
    </w:p>
    <w:p>
      <w:pPr>
        <w:pStyle w:val="BodyText"/>
      </w:pPr>
      <w:r>
        <w:t xml:space="preserve">Malaysia Kuala Lumpurs, their work directly impacts economic competitiveness, environmental health, and social well-being.</w:t>
      </w:r>
    </w:p>
    <w:p>
      <w:pPr>
        <w:pStyle w:val="BodyText"/>
      </w:pPr>
      <w:r>
        <w:t xml:space="preserve">As we look to the future, the demand for innovative engineering solutions will only increase. Whether it is through designing flood-resilient neighborhoods, constructing efficient transit systems for millions of commuters or developing green skyscrapers that redefine the skyline, civil engineers remain at the forefront of progress.</w:t>
      </w:r>
    </w:p>
    <w:p>
      <w:pPr>
        <w:pStyle w:val="BodyText"/>
      </w:pPr>
      <w:r>
        <w:t xml:space="preserve">We encourage all students and professionals to embrace this challenge. By combining technical expertise with a commitment to sustainability and community service, you can contribute meaningfully to the ongoing development of</w:t>
      </w:r>
      <w:r>
        <w:t xml:space="preserve"> </w:t>
      </w:r>
      <w:r>
        <w:rPr>
          <w:bCs/>
          <w:b/>
        </w:rPr>
        <w:t xml:space="preserve">Malaysia Kuala Lumpur</w:t>
      </w:r>
      <w:r>
        <w:t xml:space="preserve">. The city’s future is bright, built upon the solid foundations laid by dedicated civil engineers today.</w:t>
      </w:r>
    </w:p>
    <w:p>
      <w:pPr>
        <w:pStyle w:val="BodyText"/>
      </w:pPr>
      <w:r>
        <w:rPr>
          <w:iCs/>
          <w:i/>
        </w:rPr>
        <w:t xml:space="preserve">Thank you for your attention. Let us build a better tomorrow together.</w:t>
      </w:r>
    </w:p>
    <w:bookmarkEnd w:id="31"/>
    <w:bookmarkStart w:id="32" w:name="qa-and-references"/>
    <w:p>
      <w:pPr>
        <w:pStyle w:val="Heading2"/>
      </w:pPr>
      <w:r>
        <w:t xml:space="preserve">Q&amp;A and References</w:t>
      </w:r>
    </w:p>
    <w:p>
      <w:pPr>
        <w:pStyle w:val="FirstParagraph"/>
      </w:pPr>
      <w:r>
        <w:t xml:space="preserve">We invite questions regarding the specific challenges of civil engineering in tropical urban environments, particularly focusing on case studies from</w:t>
      </w:r>
      <w:r>
        <w:t xml:space="preserve"> </w:t>
      </w:r>
      <w:r>
        <w:rPr>
          <w:bCs/>
          <w:b/>
        </w:rPr>
        <w:t xml:space="preserve">Malaysia Kuala Lumpur</w:t>
      </w:r>
      <w:r>
        <w:t xml:space="preserve">. The insights provided here are drawn from industry reports, academic journals, and professional guidelines relevant to practicing</w:t>
      </w:r>
    </w:p>
    <w:p>
      <w:pPr>
        <w:pStyle w:val="BodyText"/>
      </w:pPr>
      <w:r>
        <w:t xml:space="preserve">Civil Engineers.</w:t>
      </w:r>
    </w:p>
    <w:p>
      <w:pPr>
        <w:pStyle w:val="BodyText"/>
      </w:pPr>
      <w:r>
        <w:rPr>
          <w:bCs/>
          <w:b/>
        </w:rPr>
        <w:t xml:space="preserve">Key References Include:</w:t>
      </w:r>
    </w:p>
    <w:p>
      <w:pPr>
        <w:numPr>
          <w:ilvl w:val="0"/>
          <w:numId w:val="1003"/>
        </w:numPr>
        <w:pStyle w:val="Compact"/>
      </w:pPr>
      <w:r>
        <w:t xml:space="preserve">The Board of Engineers Malaysia (BEM) Code of Professional Conduct.</w:t>
      </w:r>
    </w:p>
    <w:p>
      <w:pPr>
        <w:numPr>
          <w:ilvl w:val="0"/>
          <w:numId w:val="1003"/>
        </w:numPr>
        <w:pStyle w:val="Compact"/>
      </w:pPr>
      <w:r>
        <w:t xml:space="preserve">Kuala Lumpur City Hall (DBKL) Development Control Guidelines.</w:t>
      </w:r>
    </w:p>
    <w:p>
      <w:pPr>
        <w:numPr>
          <w:ilvl w:val="0"/>
          <w:numId w:val="1003"/>
        </w:numPr>
        <w:pStyle w:val="Compact"/>
      </w:pPr>
      <w:r>
        <w:t xml:space="preserve">Malaysia Green Building Index (GBI) Standards.</w:t>
      </w:r>
    </w:p>
    <w:p>
      <w:pPr>
        <w:numPr>
          <w:ilvl w:val="0"/>
          <w:numId w:val="1003"/>
        </w:numPr>
        <w:pStyle w:val="Compact"/>
      </w:pPr>
      <w:r>
        <w:t xml:space="preserve">Jabatan Kerja Raya (JKR) Standard Specifications for Civil Engineering Works.</w:t>
      </w:r>
    </w:p>
    <w:p>
      <w:pPr>
        <w:pStyle w:val="FirstParagraph"/>
      </w:pPr>
      <w:r>
        <w:rPr>
          <w:iCs/>
          <w:i/>
        </w:rPr>
        <w:t xml:space="preserve">Note: This seminar presentation slide document is designed to educate and inspire future leaders in the field of civil engineering, highlighting the unique opportunities within Malaysia Kuala Lumpur.</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Malaysia Kuala Lumpur</dc:title>
  <dc:creator/>
  <dc:language>en</dc:language>
  <cp:keywords/>
  <dcterms:created xsi:type="dcterms:W3CDTF">2026-07-29T20:13:11Z</dcterms:created>
  <dcterms:modified xsi:type="dcterms:W3CDTF">2026-07-29T20:13:11Z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