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7" w:name="seminar-presentation-slides"/>
    <w:p>
      <w:pPr>
        <w:pStyle w:val="Heading1"/>
      </w:pPr>
      <w:r>
        <w:t xml:space="preserve">Seminar Presentation Slides</w:t>
      </w:r>
    </w:p>
    <w:bookmarkStart w:id="20" w:name="Xaf00c27f4074951e97b0985b85d7f46832ca927"/>
    <w:p>
      <w:pPr>
        <w:pStyle w:val="Heading2"/>
      </w:pPr>
      <w:r>
        <w:t xml:space="preserve">Title Slide: The Role of Computer Engineers in Germany Frankfurt</w:t>
      </w:r>
    </w:p>
    <w:p>
      <w:pPr>
        <w:pStyle w:val="FirstParagraph"/>
      </w:pPr>
      <w:r>
        <w:t xml:space="preserve">Welcome to this specialized seminar presentation dedicated to the evolving landscape of computer engineering within the dynamic economic hub of Germany Frankfurt. This document serves as a comprehensive overview, designed for academic professionals, industry leaders, and aspiring engineers who wish to understand how computer engineering intersects with one of Europe's most critical financial and technological centers.</w:t>
      </w:r>
    </w:p>
    <w:bookmarkEnd w:id="20"/>
    <w:bookmarkStart w:id="21" w:name="X00014deffb4cfaf6fadc15dd8e52eab43d51bf9"/>
    <w:p>
      <w:pPr>
        <w:pStyle w:val="Heading2"/>
      </w:pPr>
      <w:r>
        <w:t xml:space="preserve">Introduction: The Intersection of Technology and Finance</w:t>
      </w:r>
    </w:p>
    <w:p>
      <w:pPr>
        <w:pStyle w:val="FirstParagraph"/>
      </w:pPr>
      <w:r>
        <w:t xml:space="preserve">Frankfurt am Main is globally renowned as the financial capital of Germany and a key player in the European Union. However, beyond its famous skyline and banking sector lies a burgeoning tech ecosystem. As digital transformation accelerates across traditional industries, the demand for skilled Computer Engineers has never been higher. In Frankfurt, computer engineers are not merely support staff; they are architects of modern fintech solutions, cybersecurity frameworks, and data infrastructure that keep the European economy functioning efficiently.</w:t>
      </w:r>
    </w:p>
    <w:p>
      <w:pPr>
        <w:pStyle w:val="BodyText"/>
      </w:pPr>
      <w:r>
        <w:t xml:space="preserve">This Seminar Presentation Slides document explores the specific needs of this region. It highlights why Computer Engineers in Germany Frankfurt possess a unique skill set compared to their peers in other tech hubs like Silicon Valley or Berlin. The focus is on reliability, precision, and integration with legacy financial systems.</w:t>
      </w:r>
    </w:p>
    <w:bookmarkEnd w:id="21"/>
    <w:bookmarkStart w:id="22" w:name="X3233b9bda2169a9eb00f8166ede709498ded880"/>
    <w:p>
      <w:pPr>
        <w:pStyle w:val="Heading2"/>
      </w:pPr>
      <w:r>
        <w:t xml:space="preserve">The Core Responsibilities of a Computer Engineer in this Context</w:t>
      </w:r>
    </w:p>
    <w:p>
      <w:pPr>
        <w:pStyle w:val="FirstParagraph"/>
      </w:pPr>
      <w:r>
        <w:t xml:space="preserve">A Computer Engineer operates at the intersection of hardware and software design. In Frankfurt, their responsibilities are heavily skewed toward high-performance computing and secure data processing. Unlike generalist roles elsewhere, a Computer Engineer here must ensure that hardware architectures can support low-latency trading algorithms used by global banks.</w:t>
      </w:r>
    </w:p>
    <w:p>
      <w:pPr>
        <w:numPr>
          <w:ilvl w:val="0"/>
          <w:numId w:val="1001"/>
        </w:numPr>
        <w:pStyle w:val="Compact"/>
      </w:pPr>
      <w:r>
        <w:rPr>
          <w:bCs/>
          <w:b/>
        </w:rPr>
        <w:t xml:space="preserve">Hardware-Software Integration:</w:t>
      </w:r>
      <w:r>
        <w:t xml:space="preserve"> </w:t>
      </w:r>
      <w:r>
        <w:t xml:space="preserve">Designing embedded systems for financial terminals and automated trading bots.</w:t>
      </w:r>
    </w:p>
    <w:p>
      <w:pPr>
        <w:numPr>
          <w:ilvl w:val="0"/>
          <w:numId w:val="1001"/>
        </w:numPr>
        <w:pStyle w:val="Compact"/>
      </w:pPr>
      <w:r>
        <w:rPr>
          <w:bCs/>
          <w:b/>
        </w:rPr>
        <w:t xml:space="preserve">Data Center Management:</w:t>
      </w:r>
      <w:r>
        <w:t xml:space="preserve"> </w:t>
      </w:r>
      <w:r>
        <w:t xml:space="preserve">Overseeing the physical infrastructure that supports cloud services for major European institutions.</w:t>
      </w:r>
    </w:p>
    <w:p>
      <w:pPr>
        <w:numPr>
          <w:ilvl w:val="0"/>
          <w:numId w:val="1001"/>
        </w:numPr>
        <w:pStyle w:val="Compact"/>
      </w:pPr>
      <w:r>
        <w:rPr>
          <w:iCs/>
          <w:i/>
        </w:rPr>
        <w:t xml:space="preserve">Cybersecurity Hardware:</w:t>
      </w:r>
      <w:r>
        <w:t xml:space="preserve"> </w:t>
      </w:r>
      <w:r>
        <w:t xml:space="preserve">Implementing hardware-level security protocols to protect sensitive banking data from physical tampering and advanced persistent threats.</w:t>
      </w:r>
    </w:p>
    <w:p>
      <w:pPr>
        <w:pStyle w:val="FirstParagraph"/>
      </w:pPr>
      <w:r>
        <w:t xml:space="preserve">The unique nature of Germany Frankfurt means that Computer Engineers must adhere to strict regulatory standards, including GDPR and European Central Bank guidelines. This requires a deep understanding of both technical implementation and compliance frameworks.</w:t>
      </w:r>
    </w:p>
    <w:bookmarkEnd w:id="22"/>
    <w:bookmarkStart w:id="23" w:name="the-tech-ecosystem-in-germany-frankfurt"/>
    <w:p>
      <w:pPr>
        <w:pStyle w:val="Heading2"/>
      </w:pPr>
      <w:r>
        <w:t xml:space="preserve">The Tech Ecosystem in Germany Frankfurt</w:t>
      </w:r>
    </w:p>
    <w:p>
      <w:pPr>
        <w:pStyle w:val="FirstParagraph"/>
      </w:pPr>
      <w:r>
        <w:t xml:space="preserve">The city is home to the "FinTech Valley," a cluster of startups, incubators, and established financial giants. Companies like Deutsche Börse, Commerzbank, and various neo-banks rely on Computer Engineers to maintain their competitive edge. The presence of major universities such as Goethe University Frankfurt provides a steady stream of talent.</w:t>
      </w:r>
    </w:p>
    <w:p>
      <w:pPr>
        <w:pStyle w:val="BodyText"/>
      </w:pPr>
      <w:r>
        <w:t xml:space="preserve">Furthermore, the government's push for digitalization in public services creates additional opportunities. Public sector projects require robust IT infrastructure, offering Computer Engineers roles in smart city initiatives and digital governance platforms. This diversification ensures that the job market is resilient against fluctuations in the financial sector alone.</w:t>
      </w:r>
    </w:p>
    <w:bookmarkEnd w:id="23"/>
    <w:bookmarkStart w:id="24" w:name="educational-pathways-and-required-skills"/>
    <w:p>
      <w:pPr>
        <w:pStyle w:val="Heading2"/>
      </w:pPr>
      <w:r>
        <w:t xml:space="preserve">Educational Pathways and Required Skills</w:t>
      </w:r>
    </w:p>
    <w:p>
      <w:pPr>
        <w:pStyle w:val="FirstParagraph"/>
      </w:pPr>
      <w:r>
        <w:t xml:space="preserve">To succeed as a Computer Engineer in this region, candidates typically pursue degrees in Computer Engineering, Electrical Engineering with a focus on computing, or Mechatronics. German technical universities are known for their rigorous theoretical foundation combined with practical internships.</w:t>
      </w:r>
    </w:p>
    <w:p>
      <w:pPr>
        <w:pStyle w:val="BodyText"/>
      </w:pPr>
      <w:r>
        <w:rPr>
          <w:bCs/>
          <w:b/>
        </w:rPr>
        <w:t xml:space="preserve">Key Skills Include:</w:t>
      </w:r>
    </w:p>
    <w:p>
      <w:pPr>
        <w:numPr>
          <w:ilvl w:val="0"/>
          <w:numId w:val="1002"/>
        </w:numPr>
        <w:pStyle w:val="Compact"/>
      </w:pPr>
      <w:r>
        <w:rPr>
          <w:bCs/>
          <w:b/>
        </w:rPr>
        <w:t xml:space="preserve">C++ and Python:</w:t>
      </w:r>
      <w:r>
        <w:t xml:space="preserve"> </w:t>
      </w:r>
      <w:r>
        <w:t xml:space="preserve">Essential for high-frequency trading systems and data analysis scripts.</w:t>
      </w:r>
    </w:p>
    <w:p>
      <w:pPr>
        <w:numPr>
          <w:ilvl w:val="0"/>
          <w:numId w:val="1002"/>
        </w:numPr>
        <w:pStyle w:val="Compact"/>
      </w:pPr>
      <w:r>
        <w:rPr>
          <w:bCs/>
          <w:b/>
        </w:rPr>
        <w:t xml:space="preserve">FPGA Programming:</w:t>
      </w:r>
      <w:r>
        <w:t xml:space="preserve"> </w:t>
      </w:r>
      <w:r>
        <w:t xml:space="preserve">Crucial for hardware acceleration in financial markets.</w:t>
      </w:r>
    </w:p>
    <w:p>
      <w:pPr>
        <w:numPr>
          <w:ilvl w:val="0"/>
          <w:numId w:val="1002"/>
        </w:numPr>
        <w:pStyle w:val="Compact"/>
      </w:pPr>
      <w:r>
        <w:rPr>
          <w:bCs/>
          <w:b/>
        </w:rPr>
        <w:t xml:space="preserve">Cybersecurity Protocols:</w:t>
      </w:r>
      <w:r>
        <w:t xml:space="preserve">In-depth knowledge of encryption standards required by German banking laws.</w:t>
      </w:r>
    </w:p>
    <w:p>
      <w:pPr>
        <w:numPr>
          <w:ilvl w:val="0"/>
          <w:numId w:val="1002"/>
        </w:numPr>
        <w:pStyle w:val="Compact"/>
      </w:pPr>
      <w:r>
        <w:rPr>
          <w:bCs/>
          <w:b/>
        </w:rPr>
        <w:t xml:space="preserve">Languages:</w:t>
      </w:r>
      <w:r>
        <w:t xml:space="preserve"> </w:t>
      </w:r>
      <w:r>
        <w:t xml:space="preserve">While English is widely spoken in the tech industry, proficiency in German is often preferred for integration into local teams and understanding regulatory documentation.</w:t>
      </w:r>
    </w:p>
    <w:bookmarkEnd w:id="24"/>
    <w:bookmarkStart w:id="25" w:name="career-opportunities-and-future-outlook"/>
    <w:p>
      <w:pPr>
        <w:pStyle w:val="Heading2"/>
      </w:pPr>
      <w:r>
        <w:t xml:space="preserve">Career Opportunities and Future Outlook</w:t>
      </w:r>
    </w:p>
    <w:p>
      <w:pPr>
        <w:pStyle w:val="FirstParagraph"/>
      </w:pPr>
      <w:r>
        <w:t xml:space="preserve">The future of Computer Engineering in Germany Frankfurt is bright. With the rise of blockchain technology, central bank digital currencies (CBDCs), and quantum computing research, new niches are opening up. The European Central Bank's exploration of a digital euro presents unprecedented challenges for hardware designers who must ensure privacy-preserving mechanisms at the chip level.</w:t>
      </w:r>
    </w:p>
    <w:p>
      <w:pPr>
        <w:pStyle w:val="BodyText"/>
      </w:pPr>
      <w:r>
        <w:t xml:space="preserve">Additionally, as Frankfurt expands its renewable energy sector, Computer Engineers are needed to develop smart grid technologies. This convergence of finance and green tech creates a multidisciplinary environment that is intellectually stimulating and professionally rewarding.</w:t>
      </w:r>
    </w:p>
    <w:bookmarkEnd w:id="25"/>
    <w:bookmarkStart w:id="26" w:name="conclusion-a-hub-of-innovation"/>
    <w:p>
      <w:pPr>
        <w:pStyle w:val="Heading2"/>
      </w:pPr>
      <w:r>
        <w:t xml:space="preserve">Conclusion: A Hub of Innovation</w:t>
      </w:r>
    </w:p>
    <w:p>
      <w:pPr>
        <w:pStyle w:val="FirstParagraph"/>
      </w:pPr>
      <w:r>
        <w:t xml:space="preserve">In summary, the role of a Computer Engineer in Germany Frankfurt is pivotal. It combines the precision required by the financial industry with the innovation driven by modern technology startups. For professionals looking to make an impact, this city offers a unique blend of stability and growth.</w:t>
      </w:r>
    </w:p>
    <w:p>
      <w:pPr>
        <w:pStyle w:val="BodyText"/>
      </w:pPr>
      <w:r>
        <w:t xml:space="preserve">We encourage aspiring engineers to consider Frankfurt as a premier destination for their careers. The opportunities to work on cutting-edge projects that influence global finance and infrastructure are unparalleled. Thank you for attending this Seminar Presentation Slides session on the vital role of Computer Engineers in Germany Frankfurt.</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Germany Frankfurt</dc:title>
  <dc:creator/>
  <dc:language>en</dc:language>
  <cp:keywords/>
  <dcterms:created xsi:type="dcterms:W3CDTF">2026-07-29T19:13:32Z</dcterms:created>
  <dcterms:modified xsi:type="dcterms:W3CDTF">2026-07-29T19:13:32Z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