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Computer</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1" w:name="seminar-presentation-slides"/>
    <w:p>
      <w:pPr>
        <w:pStyle w:val="Heading1"/>
      </w:pPr>
      <w:r>
        <w:t xml:space="preserve">Seminar Presentation Slides</w:t>
      </w:r>
    </w:p>
    <w:bookmarkStart w:id="20" w:name="Xcba4d136fd92c9c5f66d1e123db7a623ed58580"/>
    <w:p>
      <w:pPr>
        <w:pStyle w:val="Heading2"/>
      </w:pPr>
      <w:r>
        <w:t xml:space="preserve">The Modern Computer Engineer in Israel Tel Aviv: Bridging Hardware, Software, and Global Innovation</w:t>
      </w:r>
    </w:p>
    <w:p>
      <w:pPr>
        <w:pStyle w:val="FirstParagraph"/>
      </w:pPr>
      <w:r>
        <w:rPr>
          <w:bCs/>
          <w:b/>
        </w:rPr>
        <w:t xml:space="preserve">Presentation Context:</w:t>
      </w:r>
      <w:r>
        <w:t xml:space="preserve"> </w:t>
      </w:r>
      <w:r>
        <w:t xml:space="preserve">This document outlines a comprehensive seminar designed for students, professionals, and industry stakeholders. It explores the pivotal role of the Computer Engineer within the unique technological ecosystem of Tel Aviv.</w:t>
      </w:r>
    </w:p>
    <w:bookmarkEnd w:id="20"/>
    <w:bookmarkEnd w:id="21"/>
    <w:bookmarkStart w:id="22" w:name="slide-1-introduction"/>
    <w:p>
      <w:pPr>
        <w:pStyle w:val="Heading3"/>
      </w:pPr>
      <w:r>
        <w:t xml:space="preserve">Slide 1: Introduction</w:t>
      </w:r>
    </w:p>
    <w:p>
      <w:pPr>
        <w:pStyle w:val="FirstParagraph"/>
      </w:pPr>
      <w:r>
        <w:t xml:space="preserve">Welcome to our seminar presentation regarding the critical intersection of engineering disciplines and global market demands. Today, we focus on a specific demographic that drives much of the modern digital economy: The Computer Engineer operating within the heart of innovation, Israel Tel Aviv.</w:t>
      </w:r>
    </w:p>
    <w:p>
      <w:pPr>
        <w:pStyle w:val="BodyText"/>
      </w:pPr>
      <w:r>
        <w:t xml:space="preserve">In recent decades, Tel Aviv has emerged not merely as a city but as a global beacon for technology startups known globally as "Silicon Wadi." At the center of this ecosystem is the Computer Engineer. Unlike traditional software developers or electrical engineers who may specialize in one domain, Computer Engineers are hybrid professionals. They possess the unique ability to understand low-level hardware constraints while simultaneously architecting high-level software solutions. This seminar aims to dissect this role, highlighting its significance in Tel Aviv's bustling tech landscape.</w:t>
      </w:r>
    </w:p>
    <w:bookmarkEnd w:id="22"/>
    <w:bookmarkStart w:id="23" w:name="slide-2-defining-the-computer-engineer"/>
    <w:p>
      <w:pPr>
        <w:pStyle w:val="Heading3"/>
      </w:pPr>
      <w:r>
        <w:t xml:space="preserve">Slide 2: Defining the Computer Engineer</w:t>
      </w:r>
    </w:p>
    <w:p>
      <w:pPr>
        <w:pStyle w:val="FirstParagraph"/>
      </w:pPr>
      <w:r>
        <w:t xml:space="preserve">To understand the value proposition in Israel Tel Aviv, we must first define what a Computer Engineer actually is. This profession sits at the nexus of Electrical Engineering and Computer Science.</w:t>
      </w:r>
    </w:p>
    <w:p>
      <w:pPr>
        <w:numPr>
          <w:ilvl w:val="0"/>
          <w:numId w:val="1001"/>
        </w:numPr>
        <w:pStyle w:val="Compact"/>
      </w:pPr>
      <w:r>
        <w:rPr>
          <w:bCs/>
          <w:b/>
        </w:rPr>
        <w:t xml:space="preserve">Breadth of Knowledge:</w:t>
      </w:r>
      <w:r>
        <w:t xml:space="preserve"> </w:t>
      </w:r>
      <w:r>
        <w:t xml:space="preserve">A computer engineer understands how code interacts with silicon. They are proficient in C/C++, Python, and assembly language, but they also understand digital logic design, microprocessor architecture, and embedded systems.</w:t>
      </w:r>
    </w:p>
    <w:p>
      <w:pPr>
        <w:numPr>
          <w:ilvl w:val="0"/>
          <w:numId w:val="1001"/>
        </w:numPr>
        <w:pStyle w:val="Compact"/>
      </w:pPr>
      <w:r>
        <w:rPr>
          <w:bCs/>
          <w:b/>
        </w:rPr>
        <w:t xml:space="preserve">Versatility:</w:t>
      </w:r>
      <w:r>
        <w:t xml:space="preserve"> </w:t>
      </w:r>
      <w:r>
        <w:t xml:space="preserve">This versatility allows them to work across the entire stack. They can debug a kernel panic on a server running in a data center in Israel Tel Aviv or optimize an algorithm for an IoT sensor on the edge of the network.</w:t>
      </w:r>
    </w:p>
    <w:p>
      <w:pPr>
        <w:numPr>
          <w:ilvl w:val="0"/>
          <w:numId w:val="1001"/>
        </w:numPr>
        <w:pStyle w:val="Compact"/>
      </w:pPr>
      <w:r>
        <w:rPr>
          <w:bCs/>
          <w:b/>
        </w:rPr>
        <w:t xml:space="preserve">The "Bridge" Role:</w:t>
      </w:r>
      <w:r>
        <w:t xml:space="preserve"> </w:t>
      </w:r>
      <w:r>
        <w:t xml:space="preserve">In many organizations, computer engineers serve as translators between hardware teams and software teams. This is particularly crucial in environments where speed-to-market is essential.</w:t>
      </w:r>
    </w:p>
    <w:bookmarkEnd w:id="23"/>
    <w:bookmarkStart w:id="24" w:name="slide-3-the-israel-tel-aviv-ecosystem"/>
    <w:p>
      <w:pPr>
        <w:pStyle w:val="Heading3"/>
      </w:pPr>
      <w:r>
        <w:t xml:space="preserve">Slide 3: The Israel Tel Aviv Ecosystem</w:t>
      </w:r>
    </w:p>
    <w:p>
      <w:pPr>
        <w:pStyle w:val="FirstParagraph"/>
      </w:pPr>
      <w:r>
        <w:t xml:space="preserve">Tel Aviv, the vibrant coastal metropolis of Israel, hosts one of the most dense concentrations of high-tech companies in the world. With over 8,000 startups and thousands of global R&amp;D centers located within a small geographic radius, the environment is uniquely competitive and collaborative.</w:t>
      </w:r>
    </w:p>
    <w:p>
      <w:pPr>
        <w:pStyle w:val="BodyText"/>
      </w:pPr>
      <w:r>
        <w:t xml:space="preserve">The ecosystem in Israel Tel Aviv is characterized by:</w:t>
      </w:r>
    </w:p>
    <w:p>
      <w:pPr>
        <w:numPr>
          <w:ilvl w:val="0"/>
          <w:numId w:val="1002"/>
        </w:numPr>
        <w:pStyle w:val="Compact"/>
      </w:pPr>
      <w:r>
        <w:rPr>
          <w:bCs/>
          <w:b/>
        </w:rPr>
        <w:t xml:space="preserve">Military Influence:</w:t>
      </w:r>
      <w:r>
        <w:t xml:space="preserve"> </w:t>
      </w:r>
      <w:r>
        <w:t xml:space="preserve">Many engineers arrive from elite IDF units (such as Unit 8200 or the Tech Corps), bringing with them advanced training in cybersecurity, data analysis, and systems engineering. This creates a culture of rigorous problem-solving.</w:t>
      </w:r>
    </w:p>
    <w:p>
      <w:pPr>
        <w:numPr>
          <w:ilvl w:val="0"/>
          <w:numId w:val="1002"/>
        </w:numPr>
        <w:pStyle w:val="Compact"/>
      </w:pPr>
      <w:r>
        <w:rPr>
          <w:bCs/>
          <w:b/>
        </w:rPr>
        <w:t xml:space="preserve">Risk Tolerance:</w:t>
      </w:r>
      <w:r>
        <w:t xml:space="preserve"> </w:t>
      </w:r>
      <w:r>
        <w:t xml:space="preserve">The local culture encourages failure as a learning tool. For computer engineers, this means greater freedom to experiment with novel hardware-software integrations without fear of immediate punitive consequences.</w:t>
      </w:r>
    </w:p>
    <w:p>
      <w:pPr>
        <w:numPr>
          <w:ilvl w:val="0"/>
          <w:numId w:val="1002"/>
        </w:numPr>
        <w:pStyle w:val="Compact"/>
      </w:pPr>
      <w:r>
        <w:rPr>
          <w:bCs/>
          <w:b/>
        </w:rPr>
        <w:t xml:space="preserve">Global Connectivity:</w:t>
      </w:r>
    </w:p>
    <w:bookmarkEnd w:id="24"/>
    <w:bookmarkStart w:id="25" w:name="Xcd94e6d03f6fe2d64b9f1262fa8b5780538d320"/>
    <w:p>
      <w:pPr>
        <w:pStyle w:val="Heading3"/>
      </w:pPr>
      <w:r>
        <w:t xml:space="preserve">Slide 4: Key Sectors Employing Computer Engineers</w:t>
      </w:r>
    </w:p>
    <w:p>
      <w:pPr>
        <w:pStyle w:val="FirstParagraph"/>
      </w:pPr>
      <w:r>
        <w:t xml:space="preserve">In Israel Tel Aviv, computer engineers are not limited to a single industry. Their skill set is adaptable to several high-growth sectors:</w:t>
      </w:r>
    </w:p>
    <w:p>
      <w:pPr>
        <w:numPr>
          <w:ilvl w:val="0"/>
          <w:numId w:val="1003"/>
        </w:numPr>
        <w:pStyle w:val="Compact"/>
      </w:pPr>
      <w:r>
        <w:rPr>
          <w:bCs/>
          <w:b/>
        </w:rPr>
        <w:t xml:space="preserve">Cybersecurity:</w:t>
      </w:r>
      <w:r>
        <w:t xml:space="preserve"> </w:t>
      </w:r>
      <w:r>
        <w:t xml:space="preserve">Israel Tel Aviv is a global hub for cyber defense. Computer engineers here design secure boot processes, hardware-based encryption modules, and real-time threat detection systems.</w:t>
      </w:r>
    </w:p>
    <w:p>
      <w:pPr>
        <w:numPr>
          <w:ilvl w:val="0"/>
          <w:numId w:val="1003"/>
        </w:numPr>
        <w:pStyle w:val="Compact"/>
      </w:pPr>
      <w:r>
        <w:rPr>
          <w:bCs/>
          <w:b/>
        </w:rPr>
        <w:t xml:space="preserve">Fintech (Financial Technology):</w:t>
      </w:r>
      <w:r>
        <w:t xml:space="preserve"> </w:t>
      </w:r>
      <w:r>
        <w:t xml:space="preserve">With companies like Fidelity National Information Services and various crypto-startups based in Israel Tel Aviv, engineers work on high-frequency trading algorithms that require nanosecond-level precision in hardware-software interaction.</w:t>
      </w:r>
    </w:p>
    <w:p>
      <w:pPr>
        <w:numPr>
          <w:ilvl w:val="0"/>
          <w:numId w:val="1003"/>
        </w:numPr>
        <w:pStyle w:val="Compact"/>
      </w:pPr>
      <w:r>
        <w:rPr>
          <w:bCs/>
          <w:b/>
        </w:rPr>
        <w:t xml:space="preserve">Cyber-Physical Systems:</w:t>
      </w:r>
      <w:r>
        <w:t xml:space="preserve"> </w:t>
      </w:r>
      <w:r>
        <w:t xml:space="preserve">From agricultural tech (AgriTech) to autonomous driving, the engineers developing these systems rely on embedded computing. This involves creating robust software that can function reliably in harsh physical environments.</w:t>
      </w:r>
    </w:p>
    <w:bookmarkEnd w:id="25"/>
    <w:bookmarkStart w:id="26" w:name="X88107db86a18603877bcfdedf83c6c6c9442ad6"/>
    <w:p>
      <w:pPr>
        <w:pStyle w:val="Heading3"/>
      </w:pPr>
      <w:r>
        <w:t xml:space="preserve">Slide 5: Educational Pathways and Requirements</w:t>
      </w:r>
    </w:p>
    <w:p>
      <w:pPr>
        <w:pStyle w:val="FirstParagraph"/>
      </w:pPr>
      <w:r>
        <w:t xml:space="preserve">Becoming a competitive Computer Engineer in the Israel Tel Aviv market typically requires a strong academic foundation. Most major universities in the region, such as Tel Aviv University (TAU) and the Technion – Israel Institute of Technology, offer specialized degrees.</w:t>
      </w:r>
    </w:p>
    <w:p>
      <w:pPr>
        <w:pStyle w:val="BodyText"/>
      </w:pPr>
      <w:r>
        <w:t xml:space="preserve">The curriculum usually includes:</w:t>
      </w:r>
    </w:p>
    <w:p>
      <w:pPr>
        <w:numPr>
          <w:ilvl w:val="0"/>
          <w:numId w:val="1004"/>
        </w:numPr>
        <w:pStyle w:val="Compact"/>
      </w:pPr>
      <w:r>
        <w:t xml:space="preserve">Digital Logic and Computer Architecture</w:t>
      </w:r>
    </w:p>
    <w:p>
      <w:pPr>
        <w:numPr>
          <w:ilvl w:val="0"/>
          <w:numId w:val="1004"/>
        </w:numPr>
        <w:pStyle w:val="Compact"/>
      </w:pPr>
      <w:r>
        <w:t xml:space="preserve">Data Structures and Algorithms</w:t>
      </w:r>
    </w:p>
    <w:p>
      <w:pPr>
        <w:numPr>
          <w:ilvl w:val="0"/>
          <w:numId w:val="1004"/>
        </w:numPr>
        <w:pStyle w:val="Compact"/>
      </w:pPr>
      <w:r>
        <w:t xml:space="preserve">Operating Systems Design</w:t>
      </w:r>
    </w:p>
    <w:p>
      <w:pPr>
        <w:numPr>
          <w:ilvl w:val="0"/>
          <w:numId w:val="1004"/>
        </w:numPr>
        <w:pStyle w:val="Compact"/>
      </w:pPr>
      <w:r>
        <w:t xml:space="preserve">VLSI (Very Large Scale Integration) Design</w:t>
      </w:r>
    </w:p>
    <w:bookmarkEnd w:id="26"/>
    <w:p>
      <w:pPr>
        <w:pStyle w:val="FirstParagraph"/>
      </w:pPr>
      <w:r>
        <w:t xml:space="preserve">While the opportunities are vast, engineers working in Israel Tel Aviv face distinct challenges. The pace of change is relentless. What is considered state-of-the-art today may be obsolete next month. Continuous learning is not optional; it is a survival mechanism.</w:t>
      </w:r>
    </w:p>
    <w:p>
      <w:pPr>
        <w:numPr>
          <w:ilvl w:val="0"/>
          <w:numId w:val="1005"/>
        </w:numPr>
        <w:pStyle w:val="Compact"/>
      </w:pPr>
      <w:r>
        <w:rPr>
          <w:bCs/>
          <w:b/>
        </w:rPr>
        <w:t xml:space="preserve">Work-Life Balance:</w:t>
      </w:r>
      <w:r>
        <w:t xml:space="preserve"> </w:t>
      </w:r>
      <w:r>
        <w:t xml:space="preserve">The startup culture often demands long hours and high intensity. Engineers must develop strong time management skills to avoid burnout.</w:t>
      </w:r>
    </w:p>
    <w:p>
      <w:pPr>
        <w:numPr>
          <w:ilvl w:val="0"/>
          <w:numId w:val="1005"/>
        </w:numPr>
        <w:pStyle w:val="Compact"/>
      </w:pPr>
      <w:r>
        <w:rPr>
          <w:bCs/>
          <w:b/>
        </w:rPr>
        <w:t xml:space="preserve">Talent Competition:</w:t>
      </w:r>
    </w:p>
    <w:bookmarkStart w:id="27" w:name="section"/>
    <w:p>
      <w:pPr>
        <w:pStyle w:val="Heading3"/>
      </w:pPr>
    </w:p>
    <w:p>
      <w:pPr>
        <w:pStyle w:val="FirstParagraph"/>
      </w:pPr>
      <w:r>
        <w:t xml:space="preserve">Looking ahead the role of the computer engineer in Israel Tel Aviv will continue to evolve. Several trends are shaping the future:</w:t>
      </w:r>
    </w:p>
    <w:p>
      <w:pPr>
        <w:pStyle w:val="BodyText"/>
      </w:pPr>
      <w:r>
        <w:rPr>
          <w:bCs/>
          <w:b/>
        </w:rPr>
        <w:t xml:space="preserve">RISC-V Architecture:</w:t>
      </w:r>
      <w:r>
        <w:t xml:space="preserve"> </w:t>
      </w:r>
      <w:r>
        <w:t xml:space="preserve">There is a growing interest in open-source hardware architectures. Computer engineers who understand RISC-V will be at the forefront of designing custom chips for specific AI workloads.</w:t>
      </w:r>
    </w:p>
    <w:p>
      <w:pPr>
        <w:pStyle w:val="BodyText"/>
      </w:pPr>
      <w:r>
        <w:rPr>
          <w:bCs/>
          <w:b/>
        </w:rPr>
        <w:t xml:space="preserve">AI at the Edge:</w:t>
      </w:r>
      <w:r>
        <w:t xml:space="preserve"> </w:t>
      </w:r>
      <w:r>
        <w:t xml:space="preserve">Instead of sending all data to the cloud, processing happens locally on devices. This requires computer engineers to optimize neural networks for low-power microcontrollers.</w:t>
      </w:r>
    </w:p>
    <w:p>
      <w:pPr>
        <w:pStyle w:val="BodyText"/>
      </w:pPr>
      <w:r>
        <w:rPr>
          <w:bCs/>
          <w:b/>
        </w:rPr>
        <w:t xml:space="preserve">Sustainability in Tech:</w:t>
      </w:r>
      <w:r>
        <w:t xml:space="preserve"> </w:t>
      </w:r>
      <w:r>
        <w:t xml:space="preserve">As global pressure mounts for green computing, engineers will need to design systems that are energy-efficient from the transistor level up.</w:t>
      </w:r>
    </w:p>
    <w:bookmarkEnd w:id="27"/>
    <w:bookmarkStart w:id="28" w:name="section-1"/>
    <w:p>
      <w:pPr>
        <w:pStyle w:val="Heading3"/>
      </w:pPr>
    </w:p>
    <w:p>
      <w:pPr>
        <w:pStyle w:val="FirstParagraph"/>
      </w:pPr>
      <w:r>
        <w:t xml:space="preserve">In conclusion the computer engineer is a cornerstone of the technology industry. In Israel Tel Aviv their impact is amplified by a dynamic ecosystem that values innovation resilience and technical excellence.</w:t>
      </w:r>
    </w:p>
    <w:p>
      <w:pPr>
        <w:pStyle w:val="BodyText"/>
      </w:pPr>
      <w:r>
        <w:t xml:space="preserve">We have defined the hybrid nature of computer engineering.</w:t>
      </w:r>
    </w:p>
    <w:p>
      <w:pPr>
        <w:pStyle w:val="BodyText"/>
      </w:pPr>
      <w:r>
        <w:t xml:space="preserve">We have explored the unique characteristics of the Israel Tel Aviv market.</w:t>
      </w:r>
    </w:p>
    <w:p>
      <w:pPr>
        <w:pStyle w:val="BodyText"/>
      </w:pPr>
      <w:r>
        <w:t xml:space="preserve">We have identified key sectors and educational requirements.</w:t>
      </w:r>
    </w:p>
    <w:bookmarkEnd w:id="28"/>
    <w:bookmarkStart w:id="29" w:name="section-2"/>
    <w:p>
      <w:pPr>
        <w:pStyle w:val="Heading3"/>
      </w:pPr>
    </w:p>
    <w:p>
      <w:pPr>
        <w:pStyle w:val="FirstParagraph"/>
      </w:pPr>
      <w:r>
        <w:t xml:space="preserve">Thank you for your attention. We welcome any questions regarding career paths, academic resources in Tel Aviv, or specific technical challenges faced by computer engineers today.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Computer Engineer in Israel Tel Aviv</dc:title>
  <dc:creator/>
  <dc:language>en</dc:language>
  <cp:keywords/>
  <dcterms:created xsi:type="dcterms:W3CDTF">2026-07-29T02:45:23Z</dcterms:created>
  <dcterms:modified xsi:type="dcterms:W3CDTF">2026-07-29T02:45:23Z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