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Bogotá</w:t>
      </w:r>
    </w:p>
    <w:bookmarkStart w:id="20" w:name="seminar-presentation-slides"/>
    <w:p>
      <w:pPr>
        <w:pStyle w:val="Heading1"/>
      </w:pPr>
      <w:r>
        <w:t xml:space="preserve">Seminar Presentation Slides</w:t>
      </w:r>
    </w:p>
    <w:p>
      <w:pPr>
        <w:pStyle w:val="FirstParagraph"/>
      </w:pPr>
      <w:r>
        <w:rPr>
          <w:bCs/>
          <w:b/>
        </w:rPr>
        <w:t xml:space="preserve">Instructor:</w:t>
      </w:r>
      <w:r>
        <w:t xml:space="preserve"> </w:t>
      </w:r>
      <w:r>
        <w:t xml:space="preserve">Educational Strategy Division</w:t>
      </w:r>
      <w:r>
        <w:br/>
      </w:r>
      <w:r>
        <w:rPr>
          <w:bCs/>
          <w:b/>
        </w:rPr>
        <w:t xml:space="preserve">Date:</w:t>
      </w:r>
      <w:r>
        <w:t xml:space="preserve"> </w:t>
      </w:r>
      <w:r>
        <w:t xml:space="preserve">October 2023</w:t>
      </w:r>
      <w:r>
        <w:br/>
      </w:r>
    </w:p>
    <w:p>
      <w:pPr>
        <w:pStyle w:val="BodyText"/>
      </w:pPr>
      <w:r>
        <w:t xml:space="preserve">Dedicated to the Curriculum Developer Community in Colombia Bogotá</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Today, we delve into the critical role of the Curriculum Developer within the dynamic educational landscape of Colombia Bogotá. As educators, administrators, and policymakers gather in one of Latin America's most vibrant intellectual hubs, it is imperative that we understand how curriculum development serves as the backbone of educational reform.</w:t>
      </w:r>
    </w:p>
    <w:p>
      <w:pPr>
        <w:pStyle w:val="BodyText"/>
      </w:pPr>
      <w:r>
        <w:t xml:space="preserve">In</w:t>
      </w:r>
      <w:r>
        <w:t xml:space="preserve"> </w:t>
      </w:r>
      <w:r>
        <w:rPr>
          <w:bCs/>
          <w:b/>
        </w:rPr>
        <w:t xml:space="preserve">Colombia Bogotá</w:t>
      </w:r>
      <w:r>
        <w:t xml:space="preserve">, education is not merely a sector; it is a cornerstone of social mobility and national development. The city has become a beacon for educational innovation in South America. This seminar aims to equip participants with the theoretical frameworks and practical strategies necessary for effective curriculum design.</w:t>
      </w:r>
    </w:p>
    <w:p>
      <w:pPr>
        <w:pStyle w:val="BodyText"/>
      </w:pPr>
      <w:r>
        <w:t xml:space="preserve">The Curriculum Developer acts as the bridge between national policy, pedagogical research, and classroom reality. By focusing on this role specifically within the context of</w:t>
      </w:r>
      <w:r>
        <w:t xml:space="preserve"> </w:t>
      </w:r>
      <w:r>
        <w:rPr>
          <w:bCs/>
          <w:b/>
        </w:rPr>
        <w:t xml:space="preserve">Colombia Bogotá</w:t>
      </w:r>
      <w:r>
        <w:t xml:space="preserve">, we address local challenges such as inequality, technological integration, and cultural diversity. These Seminar Presentation Slides are designed to guide you through a rigorous examination of how modern curricula can be crafted to meet the unique needs of students in this capital city.</w:t>
      </w:r>
    </w:p>
    <w:bookmarkEnd w:id="21"/>
    <w:bookmarkStart w:id="22" w:name="X2c439aebfe81114e759e69644d7970b9a3e6e55"/>
    <w:p>
      <w:pPr>
        <w:pStyle w:val="Heading2"/>
      </w:pPr>
      <w:r>
        <w:t xml:space="preserve">The Evolution of Educational Policy in Colombia Bogotá</w:t>
      </w:r>
    </w:p>
    <w:p>
      <w:pPr>
        <w:pStyle w:val="FirstParagraph"/>
      </w:pPr>
      <w:r>
        <w:t xml:space="preserve">To understand the work of a Curriculum Developer, one must first grasp the historical and current policy landscape. Over the past two decades,</w:t>
      </w:r>
      <w:r>
        <w:t xml:space="preserve"> </w:t>
      </w:r>
      <w:r>
        <w:rPr>
          <w:bCs/>
          <w:b/>
        </w:rPr>
        <w:t xml:space="preserve">Colombia Bogotá</w:t>
      </w:r>
      <w:r>
        <w:t xml:space="preserve"> </w:t>
      </w:r>
      <w:r>
        <w:t xml:space="preserve">has undergone significant educational transformations. The shift from standardized rote learning to competency-based education has been profound.</w:t>
      </w:r>
    </w:p>
    <w:p>
      <w:pPr>
        <w:pStyle w:val="BodyText"/>
      </w:pPr>
      <w:r>
        <w:t xml:space="preserve">The National Ministry of Education sets broad guidelines, but local implementation in</w:t>
      </w:r>
      <w:r>
        <w:t xml:space="preserve"> </w:t>
      </w:r>
      <w:r>
        <w:rPr>
          <w:bCs/>
          <w:b/>
        </w:rPr>
        <w:t xml:space="preserve">Colombia Bogotá</w:t>
      </w:r>
      <w:r>
        <w:t xml:space="preserve"> </w:t>
      </w:r>
      <w:r>
        <w:t xml:space="preserve">requires nuanced adaptation. The Curriculum Developer is responsible for translating these national standards into localized learning experiences. This involves analyzing the specific socio-economic contexts of different districts within the capital city.</w:t>
      </w:r>
    </w:p>
    <w:p>
      <w:pPr>
        <w:pStyle w:val="BodyText"/>
      </w:pPr>
      <w:r>
        <w:t xml:space="preserve">In recent years, there has been a push towards digitalization and global competitiveness. The Curriculum Developer must ensure that while maintaining local cultural identity, curricula also prepare students for global markets. This dual responsibility makes the role increasingly complex and vital in</w:t>
      </w:r>
      <w:r>
        <w:t xml:space="preserve"> </w:t>
      </w:r>
      <w:r>
        <w:rPr>
          <w:bCs/>
          <w:b/>
        </w:rPr>
        <w:t xml:space="preserve">Colombia Bogotá</w:t>
      </w:r>
      <w:r>
        <w:t xml:space="preserve">.</w:t>
      </w:r>
    </w:p>
    <w:bookmarkEnd w:id="22"/>
    <w:bookmarkStart w:id="23" w:name="X6ead031de9d58694badb57b27605bc8728aad88"/>
    <w:p>
      <w:pPr>
        <w:pStyle w:val="Heading2"/>
      </w:pPr>
      <w:r>
        <w:t xml:space="preserve">Core Competencies of the Modern Curriculum Developer</w:t>
      </w:r>
    </w:p>
    <w:p>
      <w:pPr>
        <w:pStyle w:val="FirstParagraph"/>
      </w:pPr>
      <w:r>
        <w:t xml:space="preserve">A successful Curriculum Developer in this region requires a multifaceted skill set. First, they must possess deep knowledge of pedagogical theories and learning sciences. However, technical skills are not enough; emotional intelligence and cultural sensitivity are equally important when designing programs for diverse student populations in</w:t>
      </w:r>
      <w:r>
        <w:t xml:space="preserve"> </w:t>
      </w:r>
      <w:r>
        <w:rPr>
          <w:bCs/>
          <w:b/>
        </w:rPr>
        <w:t xml:space="preserve">Colombia Bogotá</w:t>
      </w:r>
      <w:r>
        <w:t xml:space="preserve">.</w:t>
      </w:r>
    </w:p>
    <w:p>
      <w:pPr>
        <w:pStyle w:val="BodyText"/>
      </w:pPr>
      <w:r>
        <w:rPr>
          <w:bCs/>
          <w:b/>
        </w:rPr>
        <w:t xml:space="preserve">Data Literacy:</w:t>
      </w:r>
      <w:r>
        <w:t xml:space="preserve"> </w:t>
      </w:r>
      <w:r>
        <w:t xml:space="preserve">The ability to analyze educational data is crucial. Developers must interpret assessment results from schools across the city to identify gaps in learning outcomes.</w:t>
      </w:r>
    </w:p>
    <w:p>
      <w:pPr>
        <w:pStyle w:val="BodyText"/>
      </w:pPr>
      <w:r>
        <w:rPr>
          <w:bCs/>
          <w:b/>
        </w:rPr>
        <w:t xml:space="preserve">Cultural Responsiveness:</w:t>
      </w:r>
      <w:r>
        <w:t xml:space="preserve"> </w:t>
      </w:r>
      <w:r>
        <w:t xml:space="preserve">In a city as diverse as</w:t>
      </w:r>
      <w:r>
        <w:t xml:space="preserve"> </w:t>
      </w:r>
      <w:r>
        <w:rPr>
          <w:bCs/>
          <w:b/>
        </w:rPr>
        <w:t xml:space="preserve">Colombia Bogotá</w:t>
      </w:r>
      <w:r>
        <w:t xml:space="preserve">, curricula must reflect the multicultural heritage of its citizens, including indigenous, Afro-Colombian, and migrant communities. The Curriculum Developer ensures that these voices are represented in educational materials.</w:t>
      </w:r>
    </w:p>
    <w:p>
      <w:pPr>
        <w:pStyle w:val="BodyText"/>
      </w:pPr>
      <w:r>
        <w:rPr>
          <w:bCs/>
          <w:b/>
        </w:rPr>
        <w:t xml:space="preserve">Pedagogical Innovation:</w:t>
      </w:r>
      <w:r>
        <w:t xml:space="preserve"> </w:t>
      </w:r>
      <w:r>
        <w:t xml:space="preserve">Developers must be agile enough to integrate new methodologies such as project-based learning and hybrid teaching models, which have gained prominence in the post-pandemic era of education.</w:t>
      </w:r>
    </w:p>
    <w:bookmarkEnd w:id="23"/>
    <w:bookmarkStart w:id="24" w:name="X90d17b0f2eaf4da0acca8b3659b3aa31af6d2be"/>
    <w:p>
      <w:pPr>
        <w:pStyle w:val="Heading2"/>
      </w:pPr>
      <w:r>
        <w:t xml:space="preserve">The Design Process: From Theory to Practice</w:t>
      </w:r>
    </w:p>
    <w:p>
      <w:pPr>
        <w:pStyle w:val="FirstParagraph"/>
      </w:pPr>
      <w:r>
        <w:t xml:space="preserve">The workflow of a Curriculum Developer involves several distinct phases. It begins with needs analysis, where stakeholders in</w:t>
      </w:r>
      <w:r>
        <w:t xml:space="preserve"> </w:t>
      </w:r>
      <w:r>
        <w:rPr>
          <w:bCs/>
          <w:b/>
        </w:rPr>
        <w:t xml:space="preserve">Colombia Bogotá</w:t>
      </w:r>
      <w:r>
        <w:t xml:space="preserve">, including teachers, parents, and community leaders, are consulted to understand local priorities.</w:t>
      </w:r>
    </w:p>
    <w:p>
      <w:pPr>
        <w:pStyle w:val="BodyText"/>
      </w:pPr>
      <w:r>
        <w:rPr>
          <w:bCs/>
          <w:b/>
        </w:rPr>
        <w:t xml:space="preserve">Phase 1: Alignment with Standards.</w:t>
      </w:r>
      <w:r>
        <w:t xml:space="preserve"> </w:t>
      </w:r>
      <w:r>
        <w:t xml:space="preserve">The developer maps local competencies against national standards to ensure compliance without stifling creativity. This is particularly relevant in</w:t>
      </w:r>
      <w:r>
        <w:t xml:space="preserve"> </w:t>
      </w:r>
      <w:r>
        <w:rPr>
          <w:bCs/>
          <w:b/>
        </w:rPr>
        <w:t xml:space="preserve">Colombia Bogotá</w:t>
      </w:r>
      <w:r>
        <w:t xml:space="preserve">, where high-performing schools often seek curricula that go beyond the minimum requirements.</w:t>
      </w:r>
    </w:p>
    <w:p>
      <w:pPr>
        <w:pStyle w:val="BodyText"/>
      </w:pPr>
      <w:r>
        <w:rPr>
          <w:bCs/>
          <w:b/>
        </w:rPr>
        <w:t xml:space="preserve">Phase 2: Resource Development.</w:t>
      </w:r>
      <w:r>
        <w:t xml:space="preserve"> </w:t>
      </w:r>
      <w:r>
        <w:t xml:space="preserve">Creating textbooks, digital modules, and teacher guides requires collaboration with subject matter experts. In the context of</w:t>
      </w:r>
      <w:r>
        <w:t xml:space="preserve"> </w:t>
      </w:r>
      <w:r>
        <w:rPr>
          <w:bCs/>
          <w:b/>
        </w:rPr>
        <w:t xml:space="preserve">Colombia Bogotá</w:t>
      </w:r>
      <w:r>
        <w:t xml:space="preserve">, this may involve partnering with local universities and research centers to ensure academic rigor.</w:t>
      </w:r>
    </w:p>
    <w:p>
      <w:pPr>
        <w:pStyle w:val="BodyText"/>
      </w:pPr>
      <w:r>
        <w:rPr>
          <w:bCs/>
          <w:b/>
        </w:rPr>
        <w:t xml:space="preserve">Phase 3: Piloting and Iteration.</w:t>
      </w:r>
      <w:r>
        <w:t xml:space="preserve"> </w:t>
      </w:r>
      <w:r>
        <w:t xml:space="preserve">New curricula are rarely implemented nationwide immediately. They are piloted in select schools. The Curriculum Developer gathers feedback, refines materials, and adjusts strategies based on real-world application in classrooms across the city.</w:t>
      </w:r>
    </w:p>
    <w:bookmarkEnd w:id="24"/>
    <w:bookmarkStart w:id="25" w:name="X2527f382a098111b730751af2dd8b415e90a2bb"/>
    <w:p>
      <w:pPr>
        <w:pStyle w:val="Heading2"/>
      </w:pPr>
      <w:r>
        <w:t xml:space="preserve">Challenges Faced by Curriculum Developers</w:t>
      </w:r>
    </w:p>
    <w:p>
      <w:pPr>
        <w:pStyle w:val="FirstParagraph"/>
      </w:pPr>
      <w:r>
        <w:t xml:space="preserve">The environment for a Curriculum Developer is fraught with challenges. One of the primary issues is resource disparity. While some institutions in affluent areas of</w:t>
      </w:r>
      <w:r>
        <w:t xml:space="preserve"> </w:t>
      </w:r>
      <w:r>
        <w:rPr>
          <w:bCs/>
          <w:b/>
        </w:rPr>
        <w:t xml:space="preserve">Colombia Bogotá</w:t>
      </w:r>
      <w:r>
        <w:t xml:space="preserve"> </w:t>
      </w:r>
      <w:r>
        <w:t xml:space="preserve">have access to advanced technology, others struggle with basic infrastructure.</w:t>
      </w:r>
    </w:p>
    <w:p>
      <w:pPr>
        <w:pStyle w:val="BodyText"/>
      </w:pPr>
      <w:r>
        <w:rPr>
          <w:bCs/>
          <w:b/>
        </w:rPr>
        <w:t xml:space="preserve">Inequality:</w:t>
      </w:r>
      <w:r>
        <w:t xml:space="preserve"> </w:t>
      </w:r>
      <w:r>
        <w:t xml:space="preserve">The Curriculum Developer must design flexible frameworks that can be scaled across different levels of resource availability. This requires creating modular content that works both in high-tech digital environments and low-resource settings.</w:t>
      </w:r>
    </w:p>
    <w:p>
      <w:pPr>
        <w:pStyle w:val="BodyText"/>
      </w:pPr>
      <w:r>
        <w:rPr>
          <w:bCs/>
          <w:b/>
        </w:rPr>
        <w:t xml:space="preserve">Bureaucratic Hurdles:</w:t>
      </w:r>
      <w:r>
        <w:t xml:space="preserve"> </w:t>
      </w:r>
      <w:r>
        <w:t xml:space="preserve">Navigating the administrative requirements of public education systems can slow down innovation. However, developers in</w:t>
      </w:r>
      <w:r>
        <w:t xml:space="preserve"> </w:t>
      </w:r>
      <w:r>
        <w:rPr>
          <w:bCs/>
          <w:b/>
        </w:rPr>
        <w:t xml:space="preserve">Colombia Bogotá</w:t>
      </w:r>
      <w:r>
        <w:t xml:space="preserve"> </w:t>
      </w:r>
      <w:r>
        <w:t xml:space="preserve">have found success by building coalitions with private sector partners and NGOs to accelerate implementation.</w:t>
      </w:r>
    </w:p>
    <w:p>
      <w:pPr>
        <w:pStyle w:val="BodyText"/>
      </w:pPr>
      <w:r>
        <w:rPr>
          <w:bCs/>
          <w:b/>
        </w:rPr>
        <w:t xml:space="preserve">Rapid Technological Change:</w:t>
      </w:r>
    </w:p>
    <w:bookmarkEnd w:id="25"/>
    <w:bookmarkStart w:id="26" w:name="X5ceceebdeebc82afa046a53990d8ee31ab213f9"/>
    <w:p>
      <w:pPr>
        <w:pStyle w:val="Heading2"/>
      </w:pPr>
      <w:r>
        <w:t xml:space="preserve">The Role of Technology and Digital Integration</w:t>
      </w:r>
    </w:p>
    <w:p>
      <w:pPr>
        <w:pStyle w:val="FirstParagraph"/>
      </w:pPr>
      <w:r>
        <w:t xml:space="preserve">In the modern era, technology is not a separate subject but a medium through which learning occurs. For the Curriculum Developer in</w:t>
      </w:r>
      <w:r>
        <w:t xml:space="preserve"> </w:t>
      </w:r>
      <w:r>
        <w:rPr>
          <w:bCs/>
          <w:b/>
        </w:rPr>
        <w:t xml:space="preserve">Colombia Bogotá</w:t>
      </w:r>
      <w:r>
        <w:t xml:space="preserve">, integrating digital tools into the core curriculum is mandatory.</w:t>
      </w:r>
    </w:p>
    <w:p>
      <w:pPr>
        <w:pStyle w:val="BodyText"/>
      </w:pPr>
      <w:r>
        <w:t xml:space="preserve">This involves more than just adding computer classes. It means rethinking how students engage with content. Developers are creating blended learning pathways that combine face-to-face instruction with online modules.</w:t>
      </w:r>
    </w:p>
    <w:p>
      <w:pPr>
        <w:pStyle w:val="BodyText"/>
      </w:pPr>
      <w:r>
        <w:rPr>
          <w:bCs/>
          <w:b/>
        </w:rPr>
        <w:t xml:space="preserve">Digital Equity:</w:t>
      </w:r>
      <w:r>
        <w:t xml:space="preserve"> </w:t>
      </w:r>
      <w:r>
        <w:t xml:space="preserve">A key focus for developers in</w:t>
      </w:r>
      <w:r>
        <w:t xml:space="preserve"> </w:t>
      </w:r>
      <w:r>
        <w:rPr>
          <w:bCs/>
          <w:b/>
        </w:rPr>
        <w:t xml:space="preserve">Colombia Bogotá</w:t>
      </w:r>
      <w:r>
        <w:t xml:space="preserve"> </w:t>
      </w:r>
      <w:r>
        <w:t xml:space="preserve">is ensuring that technology enhances rather than exacerbates inequality. This includes developing offline resources and low-bandwidth solutions to ensure all students can participate regardless of their internet access.</w:t>
      </w:r>
    </w:p>
    <w:p>
      <w:pPr>
        <w:pStyle w:val="BodyText"/>
      </w:pPr>
      <w:r>
        <w:rPr>
          <w:bCs/>
          <w:b/>
        </w:rPr>
        <w:t xml:space="preserve">Data-Driven Personalization:</w:t>
      </w:r>
      <w:r>
        <w:t xml:space="preserve"> </w:t>
      </w:r>
      <w:r>
        <w:t xml:space="preserve">Using learning analytics, Curriculum Developers are designing systems that adapt to individual student needs. This personalized approach is becoming a hallmark of advanced educational programs in the capital city.</w:t>
      </w:r>
    </w:p>
    <w:bookmarkEnd w:id="26"/>
    <w:bookmarkStart w:id="27" w:name="X68a74dabe8369348a7425552174e1eee19c161a"/>
    <w:p>
      <w:pPr>
        <w:pStyle w:val="Heading2"/>
      </w:pPr>
      <w:r>
        <w:t xml:space="preserve">Sustainability and Future Outlook for Curriculum Development</w:t>
      </w:r>
    </w:p>
    <w:p>
      <w:pPr>
        <w:pStyle w:val="FirstParagraph"/>
      </w:pPr>
      <w:r>
        <w:t xml:space="preserve">Looking ahead, the role of the Curriculum Developer will continue to evolve. Sustainability education is becoming a priority, with developers in</w:t>
      </w:r>
      <w:r>
        <w:t xml:space="preserve"> </w:t>
      </w:r>
      <w:r>
        <w:rPr>
          <w:bCs/>
          <w:b/>
        </w:rPr>
        <w:t xml:space="preserve">Colombia Bogotá</w:t>
      </w:r>
    </w:p>
    <w:p>
      <w:pPr>
        <w:pStyle w:val="BodyText"/>
      </w:pPr>
      <w:r>
        <w:rPr>
          <w:bCs/>
          <w:b/>
        </w:rPr>
        <w:t xml:space="preserve">Lifelong Learning:</w:t>
      </w:r>
      <w:r>
        <w:t xml:space="preserve"> </w:t>
      </w:r>
      <w:r>
        <w:t xml:space="preserve">The focus is shifting from K-12 preparation for university to lifelong learning skills. Curriculum Developers are creating frameworks that support continuous professional development and adult education, reflecting the changing nature of work in the modern economy.</w:t>
      </w:r>
    </w:p>
    <w:p>
      <w:pPr>
        <w:pStyle w:val="BodyText"/>
      </w:pPr>
      <w:r>
        <w:rPr>
          <w:bCs/>
          <w:b/>
        </w:rPr>
        <w:t xml:space="preserve">Collaborative Ecosystems:</w:t>
      </w:r>
      <w:r>
        <w:t xml:space="preserve"> </w:t>
      </w:r>
      <w:r>
        <w:t xml:space="preserve">The future lies in open-source collaboration. Schools and developers across</w:t>
      </w:r>
      <w:r>
        <w:t xml:space="preserve"> </w:t>
      </w:r>
      <w:r>
        <w:rPr>
          <w:bCs/>
          <w:b/>
        </w:rPr>
        <w:t xml:space="preserve">Colombia Bogotá</w:t>
      </w:r>
    </w:p>
    <w:p>
      <w:pPr>
        <w:pStyle w:val="BodyText"/>
      </w:pPr>
      <w:r>
        <w:t xml:space="preserve">The Seminar Presentation Slides conclude with a call to action for all stakeholders to support the Curriculum Developer. By investing in high-quality curriculum design, we invest in the future of</w:t>
      </w:r>
    </w:p>
    <w:p>
      <w:pPr>
        <w:pStyle w:val="BodyText"/>
      </w:pPr>
      <w:r>
        <w:t xml:space="preserve">Colombia Bogotá</w:t>
      </w:r>
    </w:p>
    <w:bookmarkEnd w:id="27"/>
    <w:bookmarkStart w:id="28" w:name="Xda4630e81e35de92ff08848a424b66756bc1c08"/>
    <w:p>
      <w:pPr>
        <w:pStyle w:val="Heading2"/>
      </w:pPr>
      <w:r>
        <w:t xml:space="preserve">Conclusion: Empowering Education through Strategic Development</w:t>
      </w:r>
    </w:p>
    <w:p>
      <w:pPr>
        <w:pStyle w:val="FirstParagraph"/>
      </w:pPr>
      <w:r>
        <w:t xml:space="preserve">In summary, the Curriculum Developer is a pivotal figure in the educational architecture of</w:t>
      </w:r>
      <w:r>
        <w:t xml:space="preserve"> </w:t>
      </w:r>
      <w:r>
        <w:rPr>
          <w:bCs/>
          <w:b/>
        </w:rPr>
        <w:t xml:space="preserve">Colombia Bogotá</w:t>
      </w:r>
      <w:r>
        <w:t xml:space="preserve">. Their work ensures that education remains relevant, equitable, and effective. By balancing national standards with local needs and leveraging technology responsibly, they shape the minds of future generations.</w:t>
      </w:r>
    </w:p>
    <w:p>
      <w:pPr>
        <w:pStyle w:val="BodyText"/>
      </w:pPr>
      <w:r>
        <w:t xml:space="preserve">We urge all educators and policymakers to recognize the complexity and importance of this role. Support for Curriculum Developers means support for educational excellence in</w:t>
      </w:r>
      <w:r>
        <w:t xml:space="preserve"> </w:t>
      </w:r>
      <w:r>
        <w:rPr>
          <w:bCs/>
          <w:b/>
        </w:rPr>
        <w:t xml:space="preserve">Colombia Bogotá</w:t>
      </w:r>
      <w:r>
        <w:t xml:space="preserve">.</w:t>
      </w:r>
    </w:p>
    <w:p>
      <w:pPr>
        <w:pStyle w:val="BodyText"/>
      </w:pPr>
      <w:r>
        <w:rPr>
          <w:iCs/>
          <w:i/>
        </w:rPr>
        <w:t xml:space="preserve">Thank you for your attention. We now open the floor for questions regarding Seminar Presentation Slides on Curriculum Development.</w:t>
      </w:r>
    </w:p>
    <w:bookmarkEnd w:id="28"/>
    <w:p>
      <w:pPr>
        <w:pStyle w:val="BodyText"/>
      </w:pPr>
      <w:r>
        <w:t xml:space="preserve">© 2023 Educational Strategy Division | Focused on Colombia Bogotá Curriculum Excellence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Curriculum Developer in Colombia Bogotá</dc:title>
  <dc:creator/>
  <dc:language>en</dc:language>
  <cp:keywords/>
  <dcterms:created xsi:type="dcterms:W3CDTF">2026-07-29T12:41:38Z</dcterms:created>
  <dcterms:modified xsi:type="dcterms:W3CDTF">2026-07-29T12:41:38Z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