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1" w:name="Xeb9a094849601d9c4146abd4457eb60ffb395f9"/>
    <w:p>
      <w:pPr>
        <w:pStyle w:val="Heading1"/>
      </w:pPr>
      <w:r>
        <w:t xml:space="preserve">Seminar Presentation Slides</w:t>
      </w:r>
      <w:r>
        <w:br/>
      </w:r>
      <w:r>
        <w:t xml:space="preserve">The Strategic Role of the Curriculum Developer in Myanmar Yangon</w:t>
      </w:r>
    </w:p>
    <w:p>
      <w:pPr>
        <w:pStyle w:val="FirstParagraph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Educational Stakeholders, School Administrators, and Policy Makers in Myanmar Yangon</w:t>
      </w:r>
    </w:p>
    <w:p>
      <w:r>
        <w:pict>
          <v:rect style="width:0;height:1.5pt" o:hralign="center" o:hrstd="t" o:hr="t"/>
        </w:pict>
      </w:r>
    </w:p>
    <w:bookmarkStart w:id="20" w:name="X514d550ebf78321d281e070fcde22a8d30d4098"/>
    <w:p>
      <w:pPr>
        <w:pStyle w:val="Heading2"/>
      </w:pPr>
      <w:r>
        <w:t xml:space="preserve">Navigating Educational Transformation in a Dynamic Context</w:t>
      </w:r>
    </w:p>
    <w:bookmarkEnd w:id="20"/>
    <w:bookmarkEnd w:id="21"/>
    <w:bookmarkStart w:id="22" w:name="X29e2decc16208a91c3ea49fcd1906324b74f055"/>
    <w:p>
      <w:pPr>
        <w:pStyle w:val="Heading1"/>
      </w:pPr>
      <w:r>
        <w:t xml:space="preserve">Seminar Presentation Slides: Introduction and Contextual Framework for Myanmar Yangon</w:t>
      </w:r>
    </w:p>
    <w:p>
      <w:pPr>
        <w:pStyle w:val="FirstParagraph"/>
      </w:pPr>
      <w:r>
        <w:rPr>
          <w:bCs/>
          <w:b/>
        </w:rPr>
        <w:t xml:space="preserve">Welcome and Overview: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 Participants:</w:t>
      </w:r>
      <w:r>
        <w:t xml:space="preserve"> </w:t>
      </w:r>
      <w:r>
        <w:t xml:space="preserve">Acknowledge the diverse group of educators, administrators, and policymakers gathered here in Myanmar Yangon.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 of the Seminar:</w:t>
      </w:r>
      <w:r>
        <w:t xml:space="preserve"> </w:t>
      </w:r>
      <w:r>
        <w:t xml:space="preserve">To define the critical role of a Curriculum Developer within the rapidly evolving educational landscape of Myanmar Yangon.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Importance Today:</w:t>
      </w:r>
      <w:r>
        <w:t xml:space="preserve"> </w:t>
      </w:r>
      <w:r>
        <w:t xml:space="preserve">Emphasize why curriculum development is not merely an administrative task but a strategic imperative for national development and global competitiveness.</w:t>
      </w:r>
    </w:p>
    <w:p>
      <w:pPr>
        <w:pStyle w:val="FirstParagraph"/>
      </w:pPr>
      <w:r>
        <w:rPr>
          <w:bCs/>
          <w:b/>
        </w:rPr>
        <w:t xml:space="preserve">The Yangon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Myanmar Yangon serves as the commercial hub, driving an urgent demand for a skilled workforce capable of meeting modern economic challenges.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Reforms:</w:t>
      </w:r>
      <w:r>
        <w:t xml:space="preserve"> </w:t>
      </w:r>
      <w:r>
        <w:t xml:space="preserve">The nation is undergoing significant structural reforms aimed at aligning with international standards while preserving local cultural values.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Student Population:</w:t>
      </w:r>
      <w:r>
        <w:t xml:space="preserve"> </w:t>
      </w:r>
      <w:r>
        <w:t xml:space="preserve">Schools in Myanmar Yangon must cater to a wide spectrum of socio-economic backgrounds, requiring adaptable and inclusive curricula.</w:t>
      </w:r>
    </w:p>
    <w:p>
      <w:pPr>
        <w:pStyle w:val="FirstParagraph"/>
      </w:pPr>
      <w:r>
        <w:t xml:space="preserve">Curriculum Developer: The architect of learning experiences that bridge the gap between national goals and classroom realities.</w:t>
      </w:r>
    </w:p>
    <w:bookmarkEnd w:id="22"/>
    <w:bookmarkStart w:id="25" w:name="X576f97c0003e3485e839b9813f30651304292a2"/>
    <w:p>
      <w:pPr>
        <w:pStyle w:val="Heading1"/>
      </w:pPr>
      <w:r>
        <w:t xml:space="preserve">Seminar Presentation Slides: Defining the Curriculum Developer Role in Myanmar Yangon</w:t>
      </w:r>
    </w:p>
    <w:bookmarkStart w:id="23" w:name="the-core-definition"/>
    <w:p>
      <w:pPr>
        <w:pStyle w:val="Heading3"/>
      </w:pPr>
      <w:r>
        <w:t xml:space="preserve">The Core Definition:</w:t>
      </w:r>
    </w:p>
    <w:p>
      <w:pPr>
        <w:pStyle w:val="FirstParagraph"/>
      </w:pPr>
      <w:r>
        <w:t xml:space="preserve">A Curriculum Developer is a specialist responsible for designing, implementing, and evaluating educational programs. In Myanmar Yangon, this role extends beyond writing textbooks; it involves synthesizing pedagogical best practices with local cultural nuances.</w:t>
      </w:r>
    </w:p>
    <w:bookmarkEnd w:id="23"/>
    <w:bookmarkStart w:id="24" w:name="key-responsibilities-in-myanmar-yangon"/>
    <w:p>
      <w:pPr>
        <w:pStyle w:val="Heading3"/>
      </w:pPr>
      <w:r>
        <w:t xml:space="preserve">Key Responsibilities in Myanmar Yangon: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Analyzing Needs: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Designing Learning Materials: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Pilot Testing: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Stakeholder Collaboration:</w:t>
      </w:r>
    </w:p>
    <w:p>
      <w:pPr>
        <w:pStyle w:val="FirstParagraph"/>
      </w:pPr>
      <w:r>
        <w:t xml:space="preserve">Myanmar Yangon: A unique ecosystem where traditional values meet modern educational aspirations.</w:t>
      </w:r>
    </w:p>
    <w:bookmarkEnd w:id="24"/>
    <w:bookmarkEnd w:id="25"/>
    <w:bookmarkStart w:id="29" w:name="X61d3d71c0036b1666e2eb34b9c9cf19dab0ced5"/>
    <w:p>
      <w:pPr>
        <w:pStyle w:val="Heading1"/>
      </w:pPr>
      <w:r>
        <w:t xml:space="preserve">Seminar Presentation Slides: Challenges Faced by Curriculum Developers in Myanmar Yangon</w:t>
      </w:r>
    </w:p>
    <w:p>
      <w:pPr>
        <w:pStyle w:val="FirstParagraph"/>
      </w:pPr>
      <w:r>
        <w:rPr>
          <w:bCs/>
          <w:b/>
        </w:rPr>
        <w:t xml:space="preserve">Resource Constraints:</w:t>
      </w:r>
    </w:p>
    <w:p>
      <w:pPr>
        <w:numPr>
          <w:ilvl w:val="0"/>
          <w:numId w:val="1004"/>
        </w:numPr>
        <w:pStyle w:val="Compact"/>
      </w:pPr>
      <w:r>
        <w:t xml:space="preserve">Limited access to modern technology and digital resources in many schools across Myanmar Yangon.</w:t>
      </w:r>
    </w:p>
    <w:p>
      <w:pPr>
        <w:numPr>
          <w:ilvl w:val="0"/>
          <w:numId w:val="1004"/>
        </w:numPr>
        <w:pStyle w:val="Compact"/>
      </w:pPr>
      <w:r>
        <w:t xml:space="preserve">Budgetary limitations that restrict the frequency of updates to learning materials.</w:t>
      </w:r>
    </w:p>
    <w:bookmarkStart w:id="26" w:name="the-digital-divide"/>
    <w:p>
      <w:pPr>
        <w:pStyle w:val="Heading3"/>
      </w:pPr>
      <w:r>
        <w:rPr>
          <w:bCs/>
          <w:b/>
        </w:rPr>
        <w:t xml:space="preserve">The Digital Divide:</w:t>
      </w:r>
    </w:p>
    <w:p>
      <w:pPr>
        <w:numPr>
          <w:ilvl w:val="0"/>
          <w:numId w:val="1005"/>
        </w:numPr>
        <w:pStyle w:val="Compact"/>
      </w:pPr>
      <w:r>
        <w:t xml:space="preserve">Balancing the push for digital literacy with the reality of uneven internet access and device availability in Myanmar Yangon.</w:t>
      </w:r>
    </w:p>
    <w:p>
      <w:pPr>
        <w:numPr>
          <w:ilvl w:val="0"/>
          <w:numId w:val="1005"/>
        </w:numPr>
        <w:pStyle w:val="Compact"/>
      </w:pPr>
      <w:r>
        <w:t xml:space="preserve">Developing hybrid curriculum models that function effectively both online and offline.</w:t>
      </w:r>
    </w:p>
    <w:bookmarkEnd w:id="26"/>
    <w:bookmarkStart w:id="27" w:name="cultural-sensitivity"/>
    <w:p>
      <w:pPr>
        <w:pStyle w:val="Heading3"/>
      </w:pPr>
      <w:r>
        <w:rPr>
          <w:bCs/>
          <w:b/>
        </w:rPr>
        <w:t xml:space="preserve">Cultural Sensitivity:</w:t>
      </w:r>
    </w:p>
    <w:p>
      <w:pPr>
        <w:numPr>
          <w:ilvl w:val="0"/>
          <w:numId w:val="1006"/>
        </w:numPr>
        <w:pStyle w:val="Compact"/>
      </w:pPr>
      <w:r>
        <w:t xml:space="preserve">Navigating the delicate balance between introducing global perspectives and maintaining respect for Myanmar’s rich cultural heritage.</w:t>
      </w:r>
    </w:p>
    <w:p>
      <w:pPr>
        <w:numPr>
          <w:ilvl w:val="0"/>
          <w:numId w:val="1006"/>
        </w:numPr>
        <w:pStyle w:val="Compact"/>
      </w:pPr>
      <w:r>
        <w:t xml:space="preserve">Ensuring that curriculum content in Myanmar Yangon promotes social cohesion and national unity.</w:t>
      </w:r>
    </w:p>
    <w:bookmarkEnd w:id="27"/>
    <w:bookmarkStart w:id="28" w:name="pedagogical-shift"/>
    <w:p>
      <w:pPr>
        <w:pStyle w:val="Heading3"/>
      </w:pPr>
      <w:r>
        <w:rPr>
          <w:bCs/>
          <w:b/>
        </w:rPr>
        <w:t xml:space="preserve">Pedagogical Shift:</w:t>
      </w:r>
    </w:p>
    <w:p>
      <w:pPr>
        <w:numPr>
          <w:ilvl w:val="0"/>
          <w:numId w:val="1007"/>
        </w:numPr>
        <w:pStyle w:val="Compact"/>
      </w:pPr>
      <w:r>
        <w:t xml:space="preserve">Moving away from rote memorization towards critical thinking and problem-solving skills, a significant shift for many teachers in Myanmar Yangon.</w:t>
      </w:r>
    </w:p>
    <w:p>
      <w:pPr>
        <w:numPr>
          <w:ilvl w:val="0"/>
          <w:numId w:val="1007"/>
        </w:numPr>
        <w:pStyle w:val="Compact"/>
      </w:pPr>
      <w:r>
        <w:t xml:space="preserve">Providing extensive professional development to support this pedagogical transition.</w:t>
      </w:r>
    </w:p>
    <w:p>
      <w:pPr>
        <w:pStyle w:val="FirstParagraph"/>
      </w:pPr>
      <w:r>
        <w:t xml:space="preserve">Curriculum Developer: Must be agile, creative, and deeply empathetic to the local context of Myanmar Yangon.</w:t>
      </w:r>
    </w:p>
    <w:bookmarkEnd w:id="28"/>
    <w:bookmarkEnd w:id="29"/>
    <w:bookmarkStart w:id="33" w:name="X16de98b0c4e9d46bed80feb193c4e39f759148e"/>
    <w:p>
      <w:pPr>
        <w:pStyle w:val="Heading1"/>
      </w:pPr>
      <w:r>
        <w:t xml:space="preserve">Seminar Presentation Slides: Strategies for Effective Curriculum Development in Myanmar Yangon</w:t>
      </w:r>
    </w:p>
    <w:p>
      <w:pPr>
        <w:pStyle w:val="FirstParagraph"/>
      </w:pPr>
      <w:r>
        <w:rPr>
          <w:bCs/>
          <w:b/>
        </w:rPr>
        <w:t xml:space="preserve">Data-Driven Decision Making:</w:t>
      </w:r>
    </w:p>
    <w:p>
      <w:pPr>
        <w:numPr>
          <w:ilvl w:val="0"/>
          <w:numId w:val="1008"/>
        </w:numPr>
        <w:pStyle w:val="Compact"/>
      </w:pPr>
      <w:r>
        <w:t xml:space="preserve">Leveraging data from student assessments in Myanmar Yangon schools to identify gaps in knowledge and skills.</w:t>
      </w:r>
    </w:p>
    <w:p>
      <w:pPr>
        <w:numPr>
          <w:ilvl w:val="0"/>
          <w:numId w:val="1008"/>
        </w:numPr>
        <w:pStyle w:val="Compact"/>
      </w:pPr>
      <w:r>
        <w:t xml:space="preserve">Using analytics to continuously refine and improve curriculum content for better learning outcomes.</w:t>
      </w:r>
    </w:p>
    <w:bookmarkStart w:id="30" w:name="inclusive-design"/>
    <w:p>
      <w:pPr>
        <w:pStyle w:val="Heading3"/>
      </w:pPr>
      <w:r>
        <w:rPr>
          <w:bCs/>
          <w:b/>
        </w:rPr>
        <w:t xml:space="preserve">Inclusive Design:</w:t>
      </w:r>
    </w:p>
    <w:p>
      <w:pPr>
        <w:numPr>
          <w:ilvl w:val="0"/>
          <w:numId w:val="1009"/>
        </w:numPr>
        <w:pStyle w:val="Compact"/>
      </w:pPr>
      <w:r>
        <w:t xml:space="preserve">Ensuring that curricula in Myanmar Yangon are accessible to students with diverse learning abilities, including those with disabilities.</w:t>
      </w:r>
    </w:p>
    <w:p>
      <w:pPr>
        <w:numPr>
          <w:ilvl w:val="0"/>
          <w:numId w:val="1009"/>
        </w:numPr>
        <w:pStyle w:val="Compact"/>
      </w:pPr>
      <w:r>
        <w:t xml:space="preserve">Incorporating multiple modes of instruction (visual, auditory, kinesthetic) to cater to different learning styles prevalent among youth in Myanmar Yangon.</w:t>
      </w:r>
    </w:p>
    <w:bookmarkEnd w:id="30"/>
    <w:bookmarkStart w:id="31" w:name="community-engagement"/>
    <w:p>
      <w:pPr>
        <w:pStyle w:val="Heading3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10"/>
        </w:numPr>
        <w:pStyle w:val="Compact"/>
      </w:pPr>
      <w:r>
        <w:t xml:space="preserve">Involving parents and community leaders in the curriculum design process in Myanmar Yangon to ensure relevance and acceptability.</w:t>
      </w:r>
    </w:p>
    <w:p>
      <w:pPr>
        <w:numPr>
          <w:ilvl w:val="0"/>
          <w:numId w:val="1010"/>
        </w:numPr>
        <w:pStyle w:val="Compact"/>
      </w:pPr>
      <w:r>
        <w:t xml:space="preserve">Creating feedback loops that allow stakeholders in Myanmar Yangon to voice their concerns and suggestions regarding educational content.</w:t>
      </w:r>
    </w:p>
    <w:bookmarkEnd w:id="31"/>
    <w:bookmarkStart w:id="32" w:name="national-alignment"/>
    <w:p>
      <w:pPr>
        <w:pStyle w:val="Heading3"/>
      </w:pPr>
      <w:r>
        <w:rPr>
          <w:bCs/>
          <w:b/>
        </w:rPr>
        <w:t xml:space="preserve">National Alignment:</w:t>
      </w:r>
    </w:p>
    <w:p>
      <w:pPr>
        <w:numPr>
          <w:ilvl w:val="0"/>
          <w:numId w:val="1011"/>
        </w:numPr>
        <w:pStyle w:val="Compact"/>
      </w:pPr>
      <w:r>
        <w:t xml:space="preserve">Ensuring strict alignment with the national education policies of Myanmar while integrating international best practices.</w:t>
      </w:r>
    </w:p>
    <w:p>
      <w:pPr>
        <w:numPr>
          <w:ilvl w:val="0"/>
          <w:numId w:val="1011"/>
        </w:numPr>
        <w:pStyle w:val="Compact"/>
      </w:pPr>
      <w:r>
        <w:t xml:space="preserve">Promoting civic education and ethical values that are specific to the context of Myanmar Yangon.</w:t>
      </w:r>
    </w:p>
    <w:p>
      <w:pPr>
        <w:pStyle w:val="FirstParagraph"/>
      </w:pPr>
      <w:r>
        <w:t xml:space="preserve">Curriculum Developer: A bridge-builder between national policy and community needs in Myanmar Yangon.</w:t>
      </w:r>
    </w:p>
    <w:bookmarkEnd w:id="32"/>
    <w:bookmarkEnd w:id="33"/>
    <w:bookmarkStart w:id="36" w:name="Xc7f6bfc1e9d7c8e937e8bfb7e421735869778a4"/>
    <w:p>
      <w:pPr>
        <w:pStyle w:val="Heading1"/>
      </w:pPr>
      <w:r>
        <w:t xml:space="preserve">Seminar Presentation Slides: The Future of Education in Myanmar Yangon</w:t>
      </w:r>
    </w:p>
    <w:p>
      <w:pPr>
        <w:pStyle w:val="FirstParagraph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12"/>
        </w:numPr>
        <w:pStyle w:val="Compact"/>
      </w:pPr>
      <w:r>
        <w:t xml:space="preserve">The role of the Curriculum Developer will increasingly involve creating digital-first learning experiences for students in Myanmar Yangon.</w:t>
      </w:r>
    </w:p>
    <w:p>
      <w:pPr>
        <w:numPr>
          <w:ilvl w:val="0"/>
          <w:numId w:val="1012"/>
        </w:numPr>
        <w:pStyle w:val="Compact"/>
      </w:pPr>
      <w:r>
        <w:t xml:space="preserve">Promoting lifelong learning through online platforms that are accessible across Myanmar Yangon.</w:t>
      </w:r>
    </w:p>
    <w:bookmarkStart w:id="34" w:name="sustainability-education"/>
    <w:p>
      <w:pPr>
        <w:pStyle w:val="Heading3"/>
      </w:pPr>
      <w:r>
        <w:rPr>
          <w:bCs/>
          <w:b/>
        </w:rPr>
        <w:t xml:space="preserve">Sustainability Education:</w:t>
      </w:r>
    </w:p>
    <w:p>
      <w:pPr>
        <w:numPr>
          <w:ilvl w:val="0"/>
          <w:numId w:val="1013"/>
        </w:numPr>
        <w:pStyle w:val="Compact"/>
      </w:pPr>
      <w:r>
        <w:t xml:space="preserve">Integrating environmental science and sustainability into the core curriculum in Myanmar Yangon to address climate change challenges.</w:t>
      </w:r>
    </w:p>
    <w:p>
      <w:pPr>
        <w:numPr>
          <w:ilvl w:val="0"/>
          <w:numId w:val="1013"/>
        </w:numPr>
        <w:pStyle w:val="Compact"/>
      </w:pPr>
      <w:r>
        <w:t xml:space="preserve">Fostering a generation of environmentally conscious citizens in Myanmar Yangon.</w:t>
      </w:r>
    </w:p>
    <w:bookmarkEnd w:id="34"/>
    <w:bookmarkStart w:id="35" w:name="vocational-integration"/>
    <w:p>
      <w:pPr>
        <w:pStyle w:val="Heading3"/>
      </w:pPr>
      <w:r>
        <w:rPr>
          <w:bCs/>
          <w:b/>
        </w:rPr>
        <w:t xml:space="preserve">Vocational Integration:</w:t>
      </w:r>
    </w:p>
    <w:p>
      <w:pPr>
        <w:numPr>
          <w:ilvl w:val="0"/>
          <w:numId w:val="1014"/>
        </w:numPr>
        <w:pStyle w:val="Compact"/>
      </w:pPr>
      <w:r>
        <w:t xml:space="preserve">Strengthening the link between academic curricula and vocational training to enhance employability for youth in Myanmar Yangon.</w:t>
      </w:r>
    </w:p>
    <w:p>
      <w:pPr>
        <w:numPr>
          <w:ilvl w:val="0"/>
          <w:numId w:val="1014"/>
        </w:numPr>
        <w:pStyle w:val="Compact"/>
      </w:pPr>
      <w:r>
        <w:t xml:space="preserve">Curriculum Developer must collaborate with industry leaders in Myanmar Yangon to ensure skills relevance.</w:t>
      </w:r>
    </w:p>
    <w:p>
      <w:pPr>
        <w:pStyle w:val="FirstParagraph"/>
      </w:pPr>
      <w:r>
        <w:t xml:space="preserve">Myanmar Yangon: A beacon of hope and progress, driven by innovative educational leadership.</w:t>
      </w:r>
    </w:p>
    <w:bookmarkEnd w:id="35"/>
    <w:bookmarkEnd w:id="36"/>
    <w:bookmarkStart w:id="39" w:name="X475f15e50ed842352593abb4ed3ed8e00d7ca16"/>
    <w:p>
      <w:pPr>
        <w:pStyle w:val="Heading1"/>
      </w:pPr>
      <w:r>
        <w:t xml:space="preserve">Seminar Presentation Slides: Conclusion and Call to Action for Myanmar Yangon</w:t>
      </w:r>
    </w:p>
    <w:p>
      <w:pPr>
        <w:pStyle w:val="FirstParagraph"/>
      </w:pPr>
      <w:r>
        <w:rPr>
          <w:bCs/>
          <w:b/>
        </w:rPr>
        <w:t xml:space="preserve">Summary of Key Points:</w:t>
      </w:r>
    </w:p>
    <w:p>
      <w:pPr>
        <w:numPr>
          <w:ilvl w:val="0"/>
          <w:numId w:val="1015"/>
        </w:numPr>
        <w:pStyle w:val="Compact"/>
      </w:pPr>
      <w:r>
        <w:t xml:space="preserve">The Curriculum Developer is a pivotal figure in shaping the future of education in Myanmar Yangon.</w:t>
      </w:r>
    </w:p>
    <w:p>
      <w:pPr>
        <w:numPr>
          <w:ilvl w:val="0"/>
          <w:numId w:val="1015"/>
        </w:numPr>
        <w:pStyle w:val="Compact"/>
      </w:pPr>
      <w:r>
        <w:t xml:space="preserve">Effective curriculum development requires a deep understanding of local context, international standards, and pedagogical innovation.</w:t>
      </w:r>
    </w:p>
    <w:bookmarkStart w:id="37" w:name="a-call-to-action"/>
    <w:p>
      <w:pPr>
        <w:pStyle w:val="Heading3"/>
      </w:pPr>
      <w:r>
        <w:rPr>
          <w:bCs/>
          <w:b/>
        </w:rPr>
        <w:t xml:space="preserve">A Call to Action:</w:t>
      </w:r>
    </w:p>
    <w:p>
      <w:pPr>
        <w:numPr>
          <w:ilvl w:val="0"/>
          <w:numId w:val="1016"/>
        </w:numPr>
        <w:pStyle w:val="Compact"/>
      </w:pPr>
      <w:r>
        <w:t xml:space="preserve">We urge educators, policymakers, and community leaders in Myanmar Yangon to prioritize investment in curriculum development.</w:t>
      </w:r>
    </w:p>
    <w:p>
      <w:pPr>
        <w:numPr>
          <w:ilvl w:val="0"/>
          <w:numId w:val="1016"/>
        </w:numPr>
        <w:pStyle w:val="Compact"/>
      </w:pPr>
      <w:r>
        <w:t xml:space="preserve">Encourage collaboration and knowledge-sharing among Curriculum Developer professionals across Myanmar Yangon.</w:t>
      </w:r>
    </w:p>
    <w:bookmarkEnd w:id="37"/>
    <w:bookmarkStart w:id="38" w:name="vision-for-the-future"/>
    <w:p>
      <w:pPr>
        <w:pStyle w:val="Heading3"/>
      </w:pPr>
      <w:r>
        <w:rPr>
          <w:bCs/>
          <w:b/>
        </w:rPr>
        <w:t xml:space="preserve">Vision for the Future:</w:t>
      </w:r>
    </w:p>
    <w:p>
      <w:pPr>
        <w:numPr>
          <w:ilvl w:val="0"/>
          <w:numId w:val="1017"/>
        </w:numPr>
        <w:pStyle w:val="Compact"/>
      </w:pPr>
      <w:r>
        <w:t xml:space="preserve">A future where every child in Myanmar Yangon has access to a high-quality, relevant, and inspiring education.</w:t>
      </w:r>
    </w:p>
    <w:p>
      <w:pPr>
        <w:numPr>
          <w:ilvl w:val="0"/>
          <w:numId w:val="1017"/>
        </w:numPr>
        <w:pStyle w:val="Compact"/>
      </w:pPr>
      <w:r>
        <w:t xml:space="preserve">A curriculum that empowers students in Myanmar Yangon to become global citizens while remaining rooted in their cultural identity.</w:t>
      </w:r>
    </w:p>
    <w:p>
      <w:pPr>
        <w:pStyle w:val="FirstParagraph"/>
      </w:pPr>
      <w:r>
        <w:t xml:space="preserve">Curriculum Developer: The key architect of a brighter future for Myanmar Yangon.</w:t>
      </w:r>
    </w:p>
    <w:bookmarkEnd w:id="38"/>
    <w:bookmarkEnd w:id="39"/>
    <w:bookmarkStart w:id="40" w:name="seminar-presentation-slides-qa-session"/>
    <w:p>
      <w:pPr>
        <w:pStyle w:val="Heading1"/>
      </w:pPr>
      <w:r>
        <w:t xml:space="preserve">Seminar Presentation Slides: Q&amp;A Session</w:t>
      </w:r>
    </w:p>
    <w:p>
      <w:pPr>
        <w:pStyle w:val="FirstParagraph"/>
      </w:pPr>
      <w:r>
        <w:t xml:space="preserve">We welcome your questions and comments regarding the role of the Curriculum Developer in Myanmar Yangon.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Thank you for your attention!</w:t>
      </w:r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Curriculum Developer in Myanmar Yangon</dc:title>
  <dc:creator/>
  <dc:language>en</dc:language>
  <cp:keywords/>
  <dcterms:created xsi:type="dcterms:W3CDTF">2026-07-29T10:59:37Z</dcterms:created>
  <dcterms:modified xsi:type="dcterms:W3CDTF">2026-07-29T10:59:37Z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