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781f3f82d39e910ab98e65837e3a02bd9a65de4"/>
    <w:p>
      <w:pPr>
        <w:pStyle w:val="Heading1"/>
      </w:pPr>
      <w:r>
        <w:t xml:space="preserve">Seminar Presentation Slides: Curriculum Developer to be used in Russia Saint Petersburg</w:t>
      </w:r>
    </w:p>
    <w:p>
      <w:pPr>
        <w:pStyle w:val="FirstParagraph"/>
      </w:pPr>
      <w:r>
        <w:br/>
      </w:r>
    </w:p>
    <w:p>
      <w:pPr>
        <w:pStyle w:val="BodyText"/>
      </w:pPr>
      <w:r>
        <w:rPr>
          <w:bCs/>
          <w:b/>
        </w:rPr>
        <w:t xml:space="preserve">Purpose:</w:t>
      </w:r>
      <w:r>
        <w:t xml:space="preserve"> </w:t>
      </w:r>
      <w:r>
        <w:t xml:space="preserve">To discuss the pivotal role, challenges, and opportunities for a Curriculum Developer within the dynamic educational landscape of Russia Saint Petersburg.</w:t>
      </w:r>
    </w:p>
    <w:p>
      <w:pPr>
        <w:pStyle w:val="BodyText"/>
      </w:pPr>
      <w:r>
        <w:rPr>
          <w:iCs/>
          <w:i/>
        </w:rPr>
        <w:t xml:space="preserve">Note: This document serves as the foundation for our interactive seminar session focused on modernizing educational frameworks.</w:t>
      </w:r>
    </w:p>
    <w:bookmarkEnd w:id="20"/>
    <w:bookmarkStart w:id="21" w:name="agenda"/>
    <w:p>
      <w:pPr>
        <w:pStyle w:val="Heading2"/>
      </w:pPr>
      <w:r>
        <w:t xml:space="preserve">Agenda</w:t>
      </w:r>
    </w:p>
    <w:p>
      <w:pPr>
        <w:pStyle w:val="FirstParagraph"/>
      </w:pPr>
      <w:r>
        <w:t xml:space="preserve">The Role of the Curriculum Developer Defined</w:t>
      </w:r>
    </w:p>
    <w:p>
      <w:pPr>
        <w:pStyle w:val="BodyText"/>
      </w:pPr>
      <w:r>
        <w:t xml:space="preserve">Educational Landscape in Russia Saint Petersburg Today</w:t>
      </w:r>
    </w:p>
    <w:p>
      <w:pPr>
        <w:pStyle w:val="BodyText"/>
      </w:pPr>
      <w:r>
        <w:t xml:space="preserve">Key Challenges Facing Modern Education in this Region&lt; li &gt; Strategies for Effective Curriculum Development &lt; li &gt; Case Study: Integrating Local Heritage with Global Standards</w:t>
      </w:r>
    </w:p>
    <w:bookmarkEnd w:id="21"/>
    <w:bookmarkStart w:id="22" w:name="what-is-a-curriculum-developer"/>
    <w:p>
      <w:pPr>
        <w:pStyle w:val="Heading2"/>
      </w:pPr>
      <w:r>
        <w:t xml:space="preserve">What is a Curriculum Developer?</w:t>
      </w:r>
    </w:p>
    <w:p>
      <w:pPr>
        <w:pStyle w:val="FirstParagraph"/>
      </w:pPr>
      <w:r>
        <w:t xml:space="preserve">A Curriculum Developer is an educational professional who designs, implements, and evaluates curriculum frameworks. Their primary goal is to ensure that learning objectives align with standards while remaining engaging and relevant for students.</w:t>
      </w:r>
    </w:p>
    <w:p>
      <w:pPr>
        <w:pStyle w:val="BodyText"/>
      </w:pPr>
      <w:r>
        <w:br/>
      </w:r>
    </w:p>
    <w:p>
      <w:pPr>
        <w:pStyle w:val="BodyText"/>
      </w:pPr>
      <w:r>
        <w:rPr>
          <w:bCs/>
          <w:b/>
        </w:rPr>
        <w:t xml:space="preserve">Designer:</w:t>
      </w:r>
      <w:r>
        <w:t xml:space="preserve"> </w:t>
      </w:r>
      <w:r>
        <w:t xml:space="preserve">Creates instructional materials and lesson plans.</w:t>
      </w:r>
    </w:p>
    <w:p>
      <w:pPr>
        <w:pStyle w:val="BodyText"/>
      </w:pPr>
      <w:r>
        <w:t xml:space="preserve">&lt; li &gt;&lt; strong &gt;Evaluator : Assesses the effectiveness of the curriculum through feedback mechanisms and performance metrics. &lt; li &gt;&lt; strong &gt;Strategist : Aligns educational goals with societal needs, future workforce requirements, and national standards.</w:t>
      </w:r>
    </w:p>
    <w:bookmarkEnd w:id="22"/>
    <w:bookmarkStart w:id="23" w:name="the-context-russia-saint-petersburg"/>
    <w:p>
      <w:pPr>
        <w:pStyle w:val="Heading2"/>
      </w:pPr>
      <w:r>
        <w:t xml:space="preserve">The Context: Russia Saint Petersburg</w:t>
      </w:r>
    </w:p>
    <w:p>
      <w:pPr>
        <w:pStyle w:val="FirstParagraph"/>
      </w:pPr>
      <w:r>
        <w:t xml:space="preserve">Russia Saint Petersburg is not merely a geographic location; it is a cultural capital of immense historical significance and an emerging hub for technology, arts, and international business. Developing curriculum here requires understanding this unique blend of tradition and modernity.</w:t>
      </w:r>
    </w:p>
    <w:p>
      <w:pPr>
        <w:pStyle w:val="BodyText"/>
      </w:pPr>
      <w:r>
        <w:br/>
      </w:r>
    </w:p>
    <w:p>
      <w:pPr>
        <w:pStyle w:val="BodyText"/>
      </w:pPr>
      <w:r>
        <w:t xml:space="preserve">Rich history in sciences, arts, and literature.</w:t>
      </w:r>
    </w:p>
    <w:p>
      <w:pPr>
        <w:pStyle w:val="BodyText"/>
      </w:pPr>
      <w:r>
        <w:t xml:space="preserve">&lt; li &gt; A large population of schools ranging from traditional state institutions to progressive international academies. &lt; li &gt; Increasing demand for bilingual (Russian-English) educational programs.</w:t>
      </w:r>
    </w:p>
    <w:bookmarkEnd w:id="23"/>
    <w:bookmarkStart w:id="24" w:name="why-is-the-role-critical-now"/>
    <w:p>
      <w:pPr>
        <w:pStyle w:val="Heading2"/>
      </w:pPr>
      <w:r>
        <w:t xml:space="preserve">Why is the Role Critical Now?</w:t>
      </w:r>
    </w:p>
    <w:p>
      <w:pPr>
        <w:pStyle w:val="FirstParagraph"/>
      </w:pPr>
      <w:r>
        <w:t xml:space="preserve">In Russia Saint Petersburg, rapid technological advancements and shifting global dynamics necessitate a proactive approach to education. A Curriculum Developer must bridge the gap between legacy systems and future-ready skills.</w:t>
      </w:r>
    </w:p>
    <w:p>
      <w:pPr>
        <w:pStyle w:val="BodyText"/>
      </w:pPr>
      <w:r>
        <w:br/>
      </w:r>
    </w:p>
    <w:p>
      <w:pPr>
        <w:pStyle w:val="BodyText"/>
      </w:pPr>
      <w:r>
        <w:t xml:space="preserve">Modernization of Russian educational standards (FGOS).</w:t>
      </w:r>
    </w:p>
    <w:p>
      <w:pPr>
        <w:pStyle w:val="BodyText"/>
      </w:pPr>
      <w:r>
        <w:t xml:space="preserve">&lt; li &gt; Growing emphasis on digital literacy across all age groups. &lt; li &gt; Need for soft skills development: critical thinking, collaboration, and adaptability.</w:t>
      </w:r>
    </w:p>
    <w:bookmarkEnd w:id="24"/>
    <w:bookmarkStart w:id="25" w:name="X10008b545ab723f62fc71f602d22af219592f7c"/>
    <w:p>
      <w:pPr>
        <w:pStyle w:val="Heading2"/>
      </w:pPr>
      <w:r>
        <w:t xml:space="preserve">Key Challenges in Russia Saint Petersburg</w:t>
      </w:r>
    </w:p>
    <w:p>
      <w:pPr>
        <w:pStyle w:val="FirstParagraph"/>
      </w:pPr>
      <w:r>
        <w:t xml:space="preserve">Developing effective curriculum is not without its hurdles. Stakeholders must address these specific regional challenges:</w:t>
      </w:r>
    </w:p>
    <w:p>
      <w:pPr>
        <w:pStyle w:val="BodyText"/>
      </w:pPr>
      <w:r>
        <w:br/>
      </w:r>
    </w:p>
    <w:p>
      <w:pPr>
        <w:pStyle w:val="BodyText"/>
      </w:pPr>
      <w:r>
        <w:rPr>
          <w:bCs/>
          <w:b/>
        </w:rPr>
        <w:t xml:space="preserve">Diverse Student Needs:</w:t>
      </w:r>
      <w:r>
        <w:t xml:space="preserve"> </w:t>
      </w:r>
      <w:r>
        <w:t xml:space="preserve">Balancing the needs of local students with those in international schools catering to expatriates.</w:t>
      </w:r>
    </w:p>
    <w:p>
      <w:pPr>
        <w:pStyle w:val="BodyText"/>
      </w:pPr>
      <w:r>
        <w:t xml:space="preserve">&lt; li &gt;&lt; strong &gt;Resource Disparity : Ensuring equitable access to high-quality digital tools and materials. &lt; li &gt;&lt; strong &gt;Teacher Training : Equipping educators with the pedagogical skills needed for new curricula.</w:t>
      </w:r>
    </w:p>
    <w:bookmarkEnd w:id="25"/>
    <w:bookmarkStart w:id="26" w:name="Xf3a0dcfb6f953727835577a6f3f81e628b2bde1"/>
    <w:p>
      <w:pPr>
        <w:pStyle w:val="Heading2"/>
      </w:pPr>
      <w:r>
        <w:t xml:space="preserve">Core Competencies for the Curriculum Developer</w:t>
      </w:r>
    </w:p>
    <w:p>
      <w:pPr>
        <w:pStyle w:val="FirstParagraph"/>
      </w:pPr>
      <w:r>
        <w:t xml:space="preserve">To succeed in Russia Saint Petersburg, a Curriculum Developer must possess:</w:t>
      </w:r>
    </w:p>
    <w:p>
      <w:pPr>
        <w:pStyle w:val="BodyText"/>
      </w:pPr>
      <w:r>
        <w:br/>
      </w:r>
    </w:p>
    <w:p>
      <w:pPr>
        <w:pStyle w:val="BodyText"/>
      </w:pPr>
      <w:r>
        <w:t xml:space="preserve">In-depth knowledge of Russian educational law and international best practices.</w:t>
      </w:r>
    </w:p>
    <w:p>
      <w:pPr>
        <w:pStyle w:val="BodyText"/>
      </w:pPr>
      <w:r>
        <w:t xml:space="preserve">&lt; li &gt; Cultural sensitivity and adaptability. &lt; li &gt; Proficiency in instructional design methodologies (e.g., ADDIE, SAM). &lt; li &gt; Data analysis skills to interpret student performance metrics.</w:t>
      </w:r>
    </w:p>
    <w:bookmarkEnd w:id="26"/>
    <w:bookmarkStart w:id="27" w:name="X97d303771ee6b52b2bf3e1ac05595ebc8f6ac13"/>
    <w:p>
      <w:pPr>
        <w:pStyle w:val="Heading2"/>
      </w:pPr>
      <w:r>
        <w:t xml:space="preserve">Strategic Approach: Blending Tradition and Innovation</w:t>
      </w:r>
    </w:p>
    <w:p>
      <w:pPr>
        <w:pStyle w:val="FirstParagraph"/>
      </w:pPr>
      <w:r>
        <w:t xml:space="preserve">A successful curriculum in Russia Saint Petersburg should honor the city’s intellectual heritage while embracing innovation.</w:t>
      </w:r>
    </w:p>
    <w:p>
      <w:pPr>
        <w:pStyle w:val="BodyText"/>
      </w:pPr>
      <w:r>
        <w:br/>
      </w:r>
    </w:p>
    <w:p>
      <w:pPr>
        <w:pStyle w:val="BodyText"/>
      </w:pPr>
      <w:r>
        <w:t xml:space="preserve">Incorporate local history and culture into STEM subjects.</w:t>
      </w:r>
    </w:p>
    <w:p>
      <w:pPr>
        <w:pStyle w:val="BodyText"/>
      </w:pPr>
      <w:r>
        <w:t xml:space="preserve">&lt; li &gt; Utilize digital platforms to facilitate hybrid learning models, crucial for a modern metropolis. &lt; li &gt; Foster partnerships with local tech companies and universities for practical, real-world learning experiences.</w:t>
      </w:r>
    </w:p>
    <w:bookmarkEnd w:id="27"/>
    <w:bookmarkStart w:id="28" w:name="implementation-steps"/>
    <w:p>
      <w:pPr>
        <w:pStyle w:val="Heading2"/>
      </w:pPr>
      <w:r>
        <w:t xml:space="preserve">Implementation Steps</w:t>
      </w:r>
    </w:p>
    <w:p>
      <w:pPr>
        <w:pStyle w:val="FirstParagraph"/>
      </w:pPr>
      <w:r>
        <w:t xml:space="preserve">The development process involves several critical phases:</w:t>
      </w:r>
    </w:p>
    <w:p>
      <w:pPr>
        <w:pStyle w:val="BodyText"/>
      </w:pPr>
      <w:r>
        <w:br/>
      </w:r>
    </w:p>
    <w:p>
      <w:pPr>
        <w:pStyle w:val="BodyText"/>
      </w:pPr>
      <w:r>
        <w:t xml:space="preserve">Needs Analysis: Identify gaps in current educational outcomes.</w:t>
      </w:r>
    </w:p>
    <w:p>
      <w:pPr>
        <w:pStyle w:val="BodyText"/>
      </w:pPr>
      <w:r>
        <w:t xml:space="preserve">&lt; li &gt; Design: Draft curriculum frameworks aligned with objectives. &lt; li &gt; Pilot Testing: Implement in select schools in Russia Saint Petersburg to gather feedback. &lt; li &gt; Refinement : Adjust based on data and stakeholder input.</w:t>
      </w:r>
    </w:p>
    <w:bookmarkEnd w:id="28"/>
    <w:bookmarkStart w:id="29" w:name="the-role-of-stakeholders"/>
    <w:p>
      <w:pPr>
        <w:pStyle w:val="Heading2"/>
      </w:pPr>
      <w:r>
        <w:t xml:space="preserve">The Role of Stakeholders</w:t>
      </w:r>
    </w:p>
    <w:p>
      <w:pPr>
        <w:pStyle w:val="FirstParagraph"/>
      </w:pPr>
      <w:r>
        <w:t xml:space="preserve">Collaboration is key. The Curriculum Developer acts as a bridge between various entities:</w:t>
      </w:r>
    </w:p>
    <w:p>
      <w:pPr>
        <w:pStyle w:val="BodyText"/>
      </w:pPr>
      <w:r>
        <w:br/>
      </w:r>
    </w:p>
    <w:p>
      <w:pPr>
        <w:pStyle w:val="BodyText"/>
      </w:pPr>
      <w:r>
        <w:t xml:space="preserve">Government bodies ensuring compliance with national standards.</w:t>
      </w:r>
    </w:p>
    <w:p>
      <w:pPr>
        <w:pStyle w:val="BodyText"/>
      </w:pPr>
      <w:r>
        <w:t xml:space="preserve">&lt; li &gt; School administrators managing resources and teacher schedules. &lt; li &gt; Parents and community members advocating for student success.</w:t>
      </w:r>
    </w:p>
    <w:bookmarkEnd w:id="29"/>
    <w:bookmarkStart w:id="30" w:name="evaluating-success"/>
    <w:p>
      <w:pPr>
        <w:pStyle w:val="Heading2"/>
      </w:pPr>
      <w:r>
        <w:t xml:space="preserve">Evaluating Success</w:t>
      </w:r>
    </w:p>
    <w:p>
      <w:pPr>
        <w:pStyle w:val="FirstParagraph"/>
      </w:pPr>
      <w:r>
        <w:t xml:space="preserve">How do we measure the impact of our curriculum efforts in Russia Saint Petersburg?</w:t>
      </w:r>
    </w:p>
    <w:p>
      <w:pPr>
        <w:pStyle w:val="BodyText"/>
      </w:pPr>
      <w:r>
        <w:br/>
      </w:r>
    </w:p>
    <w:p>
      <w:pPr>
        <w:pStyle w:val="BodyText"/>
      </w:pPr>
      <w:r>
        <w:t xml:space="preserve">Improved student engagement and attendance rates.</w:t>
      </w:r>
    </w:p>
    <w:p>
      <w:pPr>
        <w:pStyle w:val="BodyText"/>
      </w:pPr>
      <w:r>
        <w:t xml:space="preserve">&lt; li &gt; Higher performance on standardized tests and international benchmarks (e.g., PISA). &lt; li &gt; Positive feedback from teachers regarding usability and effectiveness.</w:t>
      </w:r>
    </w:p>
    <w:bookmarkEnd w:id="30"/>
    <w:bookmarkStart w:id="31" w:name="future-trends"/>
    <w:p>
      <w:pPr>
        <w:pStyle w:val="Heading2"/>
      </w:pPr>
      <w:r>
        <w:t xml:space="preserve">Future Trends</w:t>
      </w:r>
    </w:p>
    <w:p>
      <w:pPr>
        <w:pStyle w:val="FirstParagraph"/>
      </w:pPr>
      <w:r>
        <w:t xml:space="preserve">The role of the Curriculum Developer will continue to evolve:</w:t>
      </w:r>
    </w:p>
    <w:p>
      <w:pPr>
        <w:pStyle w:val="BodyText"/>
      </w:pPr>
      <w:r>
        <w:br/>
      </w:r>
    </w:p>
    <w:p>
      <w:pPr>
        <w:pStyle w:val="BodyText"/>
      </w:pPr>
      <w:r>
        <w:t xml:space="preserve">Increased integration of Artificial Intelligence in personalized learning paths.</w:t>
      </w:r>
    </w:p>
    <w:p>
      <w:pPr>
        <w:pStyle w:val="BodyText"/>
      </w:pPr>
      <w:r>
        <w:t xml:space="preserve">&lt; li &gt; Emphasis on sustainability and green education, aligning with global trends. &lt; li &gt; Greater focus on mental health and holistic well-being in school curricula.</w:t>
      </w:r>
    </w:p>
    <w:bookmarkEnd w:id="31"/>
    <w:bookmarkStart w:id="32" w:name="conclusion"/>
    <w:p>
      <w:pPr>
        <w:pStyle w:val="Heading2"/>
      </w:pPr>
      <w:r>
        <w:t xml:space="preserve">Conclusion</w:t>
      </w:r>
    </w:p>
    <w:p>
      <w:pPr>
        <w:pStyle w:val="FirstParagraph"/>
      </w:pPr>
      <w:r>
        <w:t xml:space="preserve">The position of Curriculum Developer is vital for shaping the future of education in Russia Saint Petersburg. By blending cultural heritage with modern pedagogical strategies, we can create learning experiences that are both relevant and inspiring.</w:t>
      </w:r>
    </w:p>
    <w:p>
      <w:pPr>
        <w:pStyle w:val="BodyText"/>
      </w:pPr>
      <w:r>
        <w:br/>
      </w:r>
    </w:p>
    <w:p>
      <w:pPr>
        <w:pStyle w:val="BodyText"/>
      </w:pPr>
      <w:r>
        <w:rPr>
          <w:bCs/>
          <w:b/>
        </w:rPr>
        <w:t xml:space="preserve">Call to Action:</w:t>
      </w:r>
      <w:r>
        <w:t xml:space="preserve"> </w:t>
      </w:r>
      <w:r>
        <w:t xml:space="preserve">Let us commit to collaborative innovation in our educational systems.</w:t>
      </w:r>
    </w:p>
    <w:bookmarkEnd w:id="32"/>
    <w:bookmarkStart w:id="33" w:name="qa"/>
    <w:p>
      <w:pPr>
        <w:pStyle w:val="Heading2"/>
      </w:pPr>
      <w:r>
        <w:t xml:space="preserve">Q&amp;A</w:t>
      </w:r>
    </w:p>
    <w:p>
      <w:pPr>
        <w:pStyle w:val="FirstParagraph"/>
      </w:pPr>
      <w:r>
        <w:t xml:space="preserve">We welcome your questions, insights, and experiences regarding curriculum development in Russia Saint Petersburg.</w:t>
      </w:r>
    </w:p>
    <w:p>
      <w:pPr>
        <w:pStyle w:val="BodyText"/>
      </w:pPr>
      <w:r>
        <w:br/>
      </w:r>
    </w:p>
    <w:p>
      <w:pPr>
        <w:pStyle w:val="BodyText"/>
      </w:pPr>
      <w:r>
        <w:t xml:space="preserve">Please share your thoughts on local challenges you have encountered.</w:t>
      </w:r>
    </w:p>
    <w:p>
      <w:pPr>
        <w:pStyle w:val="BodyText"/>
      </w:pPr>
      <w:r>
        <w:t xml:space="preserve">&lt; li &gt; Discuss potential partnerships or resources available in the city.</w:t>
      </w:r>
    </w:p>
    <w:bookmarkEnd w:id="33"/>
    <w:bookmarkStart w:id="34" w:name="thank-you"/>
    <w:p>
      <w:pPr>
        <w:pStyle w:val="Heading2"/>
      </w:pPr>
      <w:r>
        <w:t xml:space="preserve">Thank You</w:t>
      </w:r>
    </w:p>
    <w:p>
      <w:pPr>
        <w:pStyle w:val="FirstParagraph"/>
      </w:pPr>
      <w:r>
        <w:t xml:space="preserve">We appreciate your participation in this seminar presentation slides session.</w:t>
      </w:r>
    </w:p>
    <w:p>
      <w:pPr>
        <w:pStyle w:val="BodyText"/>
      </w:pPr>
      <w:r>
        <w:br/>
      </w:r>
    </w:p>
    <w:p>
      <w:pPr>
        <w:pStyle w:val="BodyText"/>
      </w:pPr>
      <w:r>
        <w:t xml:space="preserve">Contact Information: [Insert Contact Details]</w:t>
      </w:r>
    </w:p>
    <w:p>
      <w:pPr>
        <w:pStyle w:val="BodyText"/>
      </w:pPr>
      <w:r>
        <w:t xml:space="preserve">&lt; li &gt; Resources available upon request.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Russia Saint Petersburg</dc:title>
  <dc:creator/>
  <dc:language>en</dc:language>
  <cp:keywords/>
  <dcterms:created xsi:type="dcterms:W3CDTF">2026-07-30T06:17:07Z</dcterms:created>
  <dcterms:modified xsi:type="dcterms:W3CDTF">2026-07-30T06:17:07Z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