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Curriculum Developer in Shaping Educational Excellence in Saudi Arabia Jeddah</w:t>
      </w:r>
      <w:r>
        <w:br/>
      </w:r>
      <w:r>
        <w:rPr>
          <w:iCs/>
          <w:i/>
        </w:rPr>
        <w:t xml:space="preserve">A Comprehensive Overview for Stakeholders, Educators, and Policymakers</w:t>
      </w:r>
    </w:p>
    <w:p>
      <w:pPr>
        <w:pStyle w:val="BodyText"/>
      </w:pPr>
      <w:r>
        <w:t xml:space="preserve">Slide 1: Introduction and Contextual Framework</w:t>
      </w:r>
    </w:p>
    <w:p>
      <w:pPr>
        <w:pStyle w:val="BodyText"/>
      </w:pPr>
      <w:r>
        <w:t xml:space="preserve">Welcome to this seminar presentation focused on the pivotal role of the Curriculum Developer within the dynamic educational landscape of Saudi Arabia Jeddah. As we navigate through Vision 2030, it is imperative that educational institutions in Jeddah align their pedagogical frameworks with national goals for economic diversification and social development. The curriculum developer is not merely an author of textbooks; they are the architects of learning experiences that bridge the gap between traditional knowledge and future-ready skills.</w:t>
      </w:r>
    </w:p>
    <w:p>
      <w:pPr>
        <w:pStyle w:val="BodyText"/>
      </w:pPr>
      <w:r>
        <w:t xml:space="preserve">In Saudi Arabia Jeddah, a city known for its historical significance as a port and its modern status as an economic hub, the demand for high-quality education is at an all-time high. This presentation will explore how curriculum developers must adapt to local cultural nuances while integrating global standards to prepare students for the workforce.</w:t>
      </w:r>
    </w:p>
    <w:p>
      <w:pPr>
        <w:pStyle w:val="BodyText"/>
      </w:pPr>
      <w:r>
        <w:t xml:space="preserve">Slide 2: Defining the Role of the Curriculum Developer</w:t>
      </w:r>
    </w:p>
    <w:p>
      <w:pPr>
        <w:pStyle w:val="BodyText"/>
      </w:pPr>
      <w:r>
        <w:t xml:space="preserve">The Curriculum Developer serves as a critical link between educational policy and classroom practice. In the context of Saudi Arabia Jeddah, this role requires a multifaceted approach. The developer must:</w:t>
      </w:r>
    </w:p>
    <w:p>
      <w:pPr>
        <w:numPr>
          <w:ilvl w:val="0"/>
          <w:numId w:val="1001"/>
        </w:numPr>
        <w:pStyle w:val="Compact"/>
      </w:pPr>
      <w:r>
        <w:rPr>
          <w:bCs/>
          <w:b/>
        </w:rPr>
        <w:t xml:space="preserve">Analyze Needs:</w:t>
      </w:r>
      <w:r>
        <w:t xml:space="preserve"> </w:t>
      </w:r>
      <w:r>
        <w:t xml:space="preserve">Conduct thorough needs assessments to understand the specific demographic and economic realities of students in Jeddah.</w:t>
      </w:r>
    </w:p>
    <w:p>
      <w:pPr>
        <w:numPr>
          <w:ilvl w:val="0"/>
          <w:numId w:val="1001"/>
        </w:numPr>
        <w:pStyle w:val="Compact"/>
      </w:pPr>
      <w:r>
        <w:rPr>
          <w:bCs/>
          <w:b/>
        </w:rPr>
        <w:t xml:space="preserve">Design Content:</w:t>
      </w:r>
      <w:r>
        <w:t xml:space="preserve">Create learning materials that are culturally relevant, linguistically appropriate, and aligned with the Saudi National Curriculum standards.</w:t>
      </w:r>
    </w:p>
    <w:p>
      <w:pPr>
        <w:numPr>
          <w:ilvl w:val="0"/>
          <w:numId w:val="1001"/>
        </w:numPr>
        <w:pStyle w:val="Compact"/>
      </w:pPr>
      <w:r>
        <w:rPr>
          <w:bCs/>
          <w:b/>
        </w:rPr>
        <w:t xml:space="preserve">Incorporate Technology:</w:t>
      </w:r>
      <w:r>
        <w:t xml:space="preserve">Leverage digital tools to enhance engagement, particularly given the high smartphone penetration rate in Saudi Arabia Jeddah.</w:t>
      </w:r>
    </w:p>
    <w:p>
      <w:pPr>
        <w:numPr>
          <w:ilvl w:val="0"/>
          <w:numId w:val="1001"/>
        </w:numPr>
        <w:pStyle w:val="Compact"/>
      </w:pPr>
      <w:r>
        <w:rPr>
          <w:bCs/>
          <w:b/>
        </w:rPr>
        <w:t xml:space="preserve">Evaluate Impact:</w:t>
      </w:r>
      <w:r>
        <w:t xml:space="preserve"> </w:t>
      </w:r>
      <w:r>
        <w:t xml:space="preserve">Continuously monitor learning outcomes to ensure that the curriculum meets its intended objectives.</w:t>
      </w:r>
    </w:p>
    <w:p>
      <w:pPr>
        <w:pStyle w:val="FirstParagraph"/>
      </w:pPr>
      <w:r>
        <w:t xml:space="preserve">This role is increasingly becoming strategic, requiring developers to think beyond the classroom and consider societal impacts.</w:t>
      </w:r>
    </w:p>
    <w:p>
      <w:pPr>
        <w:pStyle w:val="BodyText"/>
      </w:pPr>
      <w:r>
        <w:t xml:space="preserve">Slide 3: Alignment with Vision 2030</w:t>
      </w:r>
    </w:p>
    <w:p>
      <w:pPr>
        <w:pStyle w:val="BodyText"/>
      </w:pPr>
      <w:r>
        <w:t xml:space="preserve">The transformation of Saudi Arabia Jeddah is deeply intertwined with the national Vision 2030. This framework emphasizes quality of life, economic vitality, and a thriving society. Curriculum Developers in this region must ensure that their work supports these pillars.</w:t>
      </w:r>
    </w:p>
    <w:p>
      <w:pPr>
        <w:numPr>
          <w:ilvl w:val="0"/>
          <w:numId w:val="1002"/>
        </w:numPr>
        <w:pStyle w:val="Compact"/>
      </w:pPr>
      <w:r>
        <w:rPr>
          <w:bCs/>
          <w:b/>
        </w:rPr>
        <w:t xml:space="preserve">Economic Diversification:</w:t>
      </w:r>
      <w:r>
        <w:t xml:space="preserve"> </w:t>
      </w:r>
      <w:r>
        <w:t xml:space="preserve">Curricula must foster skills in STEM (Science, Technology, Engineering, and Mathematics), entrepreneurship, and digital literacy to reduce reliance on oil.</w:t>
      </w:r>
    </w:p>
    <w:p>
      <w:pPr>
        <w:numPr>
          <w:ilvl w:val="0"/>
          <w:numId w:val="1002"/>
        </w:numPr>
        <w:pStyle w:val="Compact"/>
      </w:pPr>
      <w:r>
        <w:rPr>
          <w:bCs/>
          <w:b/>
        </w:rPr>
        <w:t xml:space="preserve">Youth Empowerment:</w:t>
      </w:r>
      <w:r>
        <w:t xml:space="preserve">In Jeddah’s youthful population is a key asset. Developers must create inclusive pathways for both male and female students to enter the modern workforce.</w:t>
      </w:r>
    </w:p>
    <w:p>
      <w:pPr>
        <w:numPr>
          <w:ilvl w:val="0"/>
          <w:numId w:val="1002"/>
        </w:numPr>
        <w:pStyle w:val="Compact"/>
      </w:pPr>
      <w:r>
        <w:rPr>
          <w:bCs/>
          <w:b/>
        </w:rPr>
        <w:t xml:space="preserve">Cultural Identity:</w:t>
      </w:r>
      <w:r>
        <w:t xml:space="preserve"> </w:t>
      </w:r>
      <w:r>
        <w:t xml:space="preserve">While adopting global best practices, the curriculum must preserve Islamic values and Saudi heritage, ensuring that students in Saudi Arabia Jeddah remain rooted in their identity while being global citizens.</w:t>
      </w:r>
    </w:p>
    <w:p>
      <w:pPr>
        <w:pStyle w:val="FirstParagraph"/>
      </w:pPr>
      <w:r>
        <w:t xml:space="preserve">Slide 4: Cultural Sensitivity and Localization</w:t>
      </w:r>
    </w:p>
    <w:p>
      <w:pPr>
        <w:pStyle w:val="BodyText"/>
      </w:pPr>
      <w:r>
        <w:t xml:space="preserve">A common pitfall in curriculum development is the direct importation of foreign educational models. For educators and developers working in Saudi Arabia Jeddah, localization is key. This involves:</w:t>
      </w:r>
    </w:p>
    <w:p>
      <w:pPr>
        <w:numPr>
          <w:ilvl w:val="0"/>
          <w:numId w:val="1003"/>
        </w:numPr>
        <w:pStyle w:val="Compact"/>
      </w:pPr>
      <w:r>
        <w:rPr>
          <w:bCs/>
          <w:b/>
        </w:rPr>
        <w:t xml:space="preserve">Linguistic Precision:</w:t>
      </w:r>
    </w:p>
    <w:p>
      <w:pPr>
        <w:numPr>
          <w:ilvl w:val="0"/>
          <w:numId w:val="1003"/>
        </w:numPr>
        <w:pStyle w:val="Compact"/>
      </w:pPr>
      <w:r>
        <w:rPr>
          <w:bCs/>
          <w:b/>
        </w:rPr>
        <w:t xml:space="preserve">Cultural Contextualization:</w:t>
      </w:r>
    </w:p>
    <w:p>
      <w:pPr>
        <w:numPr>
          <w:ilvl w:val="0"/>
          <w:numId w:val="1003"/>
        </w:numPr>
        <w:pStyle w:val="Compact"/>
      </w:pPr>
      <w:r>
        <w:t xml:space="preserve">Gender-Inclusive Design:</w:t>
      </w:r>
    </w:p>
    <w:p>
      <w:pPr>
        <w:pStyle w:val="FirstParagraph"/>
      </w:pPr>
      <w:r>
        <w:t xml:space="preserve">Slide 5: The Impact of Technology on Curriculum Development</w:t>
      </w:r>
    </w:p>
    <w:p>
      <w:pPr>
        <w:pStyle w:val="BodyText"/>
      </w:pPr>
      <w:r>
        <w:t xml:space="preserve">Jeddah is rapidly becoming a smart city, and the curriculum must reflect this digital transformation. Curriculum Developers are tasked with integrating:</w:t>
      </w:r>
    </w:p>
    <w:p>
      <w:pPr>
        <w:numPr>
          <w:ilvl w:val="0"/>
          <w:numId w:val="1004"/>
        </w:numPr>
        <w:pStyle w:val="Compact"/>
      </w:pPr>
      <w:r>
        <w:rPr>
          <w:bCs/>
          <w:b/>
        </w:rPr>
        <w:t xml:space="preserve">E-Learning Platforms:</w:t>
      </w:r>
    </w:p>
    <w:p>
      <w:pPr>
        <w:numPr>
          <w:ilvl w:val="0"/>
          <w:numId w:val="1004"/>
        </w:numPr>
        <w:pStyle w:val="Compact"/>
      </w:pPr>
      <w:r>
        <w:rPr>
          <w:bCs/>
          <w:b/>
        </w:rPr>
        <w:t xml:space="preserve">Mixed Reality (MR) and VR:</w:t>
      </w:r>
      <w:r>
        <w:t xml:space="preserve">In subjects like history and science, using immersive technologies to bring concepts to life. This is particularly effective for engaging digital natives in Jeddah.</w:t>
      </w:r>
    </w:p>
    <w:p>
      <w:pPr>
        <w:numPr>
          <w:ilvl w:val="0"/>
          <w:numId w:val="1004"/>
        </w:numPr>
        <w:pStyle w:val="Compact"/>
      </w:pPr>
      <w:r>
        <w:t xml:space="preserve">Data-Driven Instruction:</w:t>
      </w:r>
    </w:p>
    <w:p>
      <w:pPr>
        <w:pStyle w:val="FirstParagraph"/>
      </w:pPr>
      <w:r>
        <w:t xml:space="preserve">The Curriculum Developer must act as a bridge between educational technology experts and subject matter experts to ensure that technology enhances, rather than distracts from, learning.</w:t>
      </w:r>
    </w:p>
    <w:p>
      <w:pPr>
        <w:pStyle w:val="BodyText"/>
      </w:pPr>
      <w:r>
        <w:t xml:space="preserve">Slide 6: Challenges Facing Curriculum Developers in Saudi Arabia Jeddah</w:t>
      </w:r>
    </w:p>
    <w:p>
      <w:pPr>
        <w:pStyle w:val="BodyText"/>
      </w:pPr>
      <w:r>
        <w:t xml:space="preserve">Navigating the educational landscape in Saudi Arabia Jeddah presents unique challenges:</w:t>
      </w:r>
    </w:p>
    <w:p>
      <w:pPr>
        <w:numPr>
          <w:ilvl w:val="0"/>
          <w:numId w:val="1005"/>
        </w:numPr>
        <w:pStyle w:val="Compact"/>
      </w:pPr>
      <w:r>
        <w:rPr>
          <w:bCs/>
          <w:b/>
        </w:rPr>
        <w:t xml:space="preserve">Rapid Change:</w:t>
      </w:r>
      <w:r>
        <w:t xml:space="preserve">The pace of economic and social change requires curricula to be agile. Static textbooks are becoming obsolete.</w:t>
      </w:r>
    </w:p>
    <w:p>
      <w:pPr>
        <w:numPr>
          <w:ilvl w:val="0"/>
          <w:numId w:val="1005"/>
        </w:numPr>
        <w:pStyle w:val="Compact"/>
      </w:pPr>
      <w:r>
        <w:rPr>
          <w:bCs/>
          <w:b/>
        </w:rPr>
        <w:t xml:space="preserve">Bridging the Gap:</w:t>
      </w:r>
    </w:p>
    <w:p>
      <w:pPr>
        <w:numPr>
          <w:ilvl w:val="0"/>
          <w:numId w:val="1005"/>
        </w:numPr>
        <w:pStyle w:val="Compact"/>
      </w:pPr>
      <w:r>
        <w:t xml:space="preserve">Resource Allocation:</w:t>
      </w:r>
    </w:p>
    <w:p>
      <w:pPr>
        <w:pStyle w:val="FirstParagraph"/>
      </w:pPr>
      <w:r>
        <w:t xml:space="preserve">Slide 7: Strategies for Effective Collaboration</w:t>
      </w:r>
    </w:p>
    <w:p>
      <w:pPr>
        <w:pStyle w:val="BodyText"/>
      </w:pPr>
      <w:r>
        <w:t xml:space="preserve">No Curriculum Developer works in isolation. Successful development in Saudi Arabia Jeddah requires a collaborative ecosystem:</w:t>
      </w:r>
    </w:p>
    <w:p>
      <w:pPr>
        <w:numPr>
          <w:ilvl w:val="0"/>
          <w:numId w:val="1006"/>
        </w:numPr>
        <w:pStyle w:val="Compact"/>
      </w:pPr>
      <w:r>
        <w:rPr>
          <w:bCs/>
          <w:b/>
        </w:rPr>
        <w:t xml:space="preserve">Academic-Industry Partnerships:</w:t>
      </w:r>
      <w:r>
        <w:t xml:space="preserve">Closing the loop between schools and industries such as tourism, trade, and healthcare, which are vital to Jeddah’s economy.</w:t>
      </w:r>
    </w:p>
    <w:p>
      <w:pPr>
        <w:numPr>
          <w:ilvl w:val="0"/>
          <w:numId w:val="1006"/>
        </w:numPr>
        <w:pStyle w:val="Compact"/>
      </w:pPr>
      <w:r>
        <w:rPr>
          <w:bCs/>
          <w:b/>
        </w:rPr>
        <w:t xml:space="preserve">Involvement of Parents and Community:</w:t>
      </w:r>
    </w:p>
    <w:p>
      <w:pPr>
        <w:numPr>
          <w:ilvl w:val="0"/>
          <w:numId w:val="1006"/>
        </w:numPr>
        <w:pStyle w:val="Compact"/>
      </w:pPr>
      <w:r>
        <w:rPr>
          <w:bCs/>
          <w:b/>
        </w:rPr>
        <w:t xml:space="preserve">Professional Development for Teachers:</w:t>
      </w:r>
      <w:r>
        <w:t xml:space="preserve">The best curriculum fails if teachers cannot implement it. Developers must create comprehensive teacher guides and training modules.</w:t>
      </w:r>
    </w:p>
    <w:p>
      <w:pPr>
        <w:pStyle w:val="FirstParagraph"/>
      </w:pPr>
      <w:r>
        <w:t xml:space="preserve">Slide 8: Future Outlook and Conclusion</w:t>
      </w:r>
    </w:p>
    <w:p>
      <w:pPr>
        <w:pStyle w:val="BodyText"/>
      </w:pPr>
      <w:r>
        <w:t xml:space="preserve">The future of education in Saudi Arabia Jeddah is bright, provided that Curriculum Developers remain proactive and adaptive. By focusing on innovation, cultural integrity, and strategic alignment with Vision 2030, we can create a generation of students who are not only academically proficient but also socially responsible and economically competitive.</w:t>
      </w:r>
    </w:p>
    <w:p>
      <w:pPr>
        <w:pStyle w:val="BodyText"/>
      </w:pPr>
      <w:r>
        <w:t xml:space="preserve">We urge all stakeholders in the educational sector to view the Curriculum Developer as a central figure in this transformation. Their work defines the intellectual and moral fabric of our society for decades to come. Thank you for your attention, and we welcome your questions regarding curriculum implementation in Saudi Arabia Jeddah.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Saudi Arabia Jeddah</dc:title>
  <dc:creator/>
  <dc:language>en</dc:language>
  <cp:keywords/>
  <dcterms:created xsi:type="dcterms:W3CDTF">2026-07-29T12:18:45Z</dcterms:created>
  <dcterms:modified xsi:type="dcterms:W3CDTF">2026-07-29T12:18:45Z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