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f265fe70a1b46157116d4fd627df1657306ce41"/>
    <w:p>
      <w:pPr>
        <w:pStyle w:val="Heading1"/>
      </w:pPr>
      <w:r>
        <w:t xml:space="preserve">Seminar Presentation Slides: The Strategic Curriculum Developer in United States Miami</w:t>
      </w:r>
    </w:p>
    <w:p>
      <w:pPr>
        <w:pStyle w:val="FirstParagraph"/>
      </w:pPr>
      <w:r>
        <w:rPr>
          <w:bCs/>
          <w:b/>
        </w:rPr>
        <w:t xml:space="preserve">Date:</w:t>
      </w:r>
      <w:r>
        <w:t xml:space="preserve"> </w:t>
      </w:r>
      <w:r>
        <w:t xml:space="preserve">October 24, 2023</w:t>
      </w:r>
      <w:r>
        <w:br/>
      </w:r>
      <w:r>
        <w:rPr>
          <w:bCs/>
          <w:b/>
        </w:rPr>
        <w:t xml:space="preserve">Presentation Title:</w:t>
      </w:r>
      <w:r>
        <w:t xml:space="preserve"> </w:t>
      </w:r>
      <w:r>
        <w:t xml:space="preserve">Navigating Educational Excellence through Dynamic Curriculum Development</w:t>
      </w:r>
      <w:r>
        <w:br/>
      </w:r>
      <w:r>
        <w:br/>
      </w:r>
      <w:r>
        <w:t xml:space="preserve">Welcome to this comprehensive Seminar Presentation Slides session dedicated to the evolving role of the Curriculum Developer. We gather here in United States Miami to dissect how educational frameworks must adapt to serve a dynamic global population while maintaining rigorous academic standards.</w:t>
      </w:r>
    </w:p>
    <w:p>
      <w:pPr>
        <w:pStyle w:val="BodyText"/>
      </w:pPr>
      <w:r>
        <w:t xml:space="preserve">The curriculum developer is no longer merely a writer of content; they are architects of learning experiences, data analysts, and cultural liaisons. In this presentation, we will explore the critical intersection of pedagogical theory and practical application within the unique educational landscape of United States Miami.</w:t>
      </w:r>
    </w:p>
    <w:bookmarkEnd w:id="20"/>
    <w:bookmarkStart w:id="21" w:name="X419fd7e95f1a7b759a4590813e8af65ab910974"/>
    <w:p>
      <w:pPr>
        <w:pStyle w:val="Heading2"/>
      </w:pPr>
      <w:r>
        <w:t xml:space="preserve">The Evolving Role of Curriculum Developers</w:t>
      </w:r>
    </w:p>
    <w:p>
      <w:pPr>
        <w:pStyle w:val="FirstParagraph"/>
      </w:pPr>
      <w:r>
        <w:t xml:space="preserve">In today's rapidly shifting educational ecosystem, the definition of a curriculum developer has expanded significantly. Historically, these professionals focused primarily on creating static lesson plans and textbooks. However, modern curriculum developers in United States Miami must function as multifaceted innovators who integrate technology, social-emotional learning (SEL), and competency-based education models.</w:t>
      </w:r>
    </w:p>
    <w:p>
      <w:pPr>
        <w:pStyle w:val="BodyText"/>
      </w:pPr>
      <w:r>
        <w:t xml:space="preserve">The role requires a deep understanding of how students absorb information across various modalities. As we advance through our Seminar Presentation Slides, it becomes evident that the curriculum developer acts as a bridge between policy mandates from state educational boards and the practical realities faced by teachers in classrooms. This dual focus ensures that theoretical frameworks are translated into actionable instructional strategies.</w:t>
      </w:r>
    </w:p>
    <w:p>
      <w:pPr>
        <w:pStyle w:val="BodyText"/>
      </w:pPr>
      <w:r>
        <w:t xml:space="preserve">Furthermore, with the increasing emphasis on digital literacy, developers must curate resources that blend traditional pedagogy with cutting-edge technological tools. This evolution demands a shift from "what is taught" to "how it is best learned," requiring developers to be agile in their design processes and responsive to immediate student needs.</w:t>
      </w:r>
    </w:p>
    <w:bookmarkEnd w:id="21"/>
    <w:bookmarkStart w:id="22" w:name="Xd3cd5cdaf0bc1fad967f7d0f5d7904708fc4247"/>
    <w:p>
      <w:pPr>
        <w:pStyle w:val="Heading2"/>
      </w:pPr>
      <w:r>
        <w:t xml:space="preserve">The Unique Educational Landscape of United States Miami</w:t>
      </w:r>
    </w:p>
    <w:p>
      <w:pPr>
        <w:pStyle w:val="FirstParagraph"/>
      </w:pPr>
      <w:r>
        <w:t xml:space="preserve">Miami presents a distinct challenge and opportunity for curriculum developers. Located in the heart of United States Miami, educational institutions are characterized by profound cultural diversity and linguistic variety. The student population is heavily comprised of English Language Learners (ELL) and students from diverse socioeconomic backgrounds.</w:t>
      </w:r>
    </w:p>
    <w:p>
      <w:pPr>
        <w:pStyle w:val="BodyText"/>
      </w:pPr>
      <w:r>
        <w:t xml:space="preserve">A Curriculum Developer operating in this region must possess a high degree of cultural competence. Curricula cannot be one-size-fits-all; they must be culturally responsive, reflecting the histories, languages, and experiences of the local community. For instance, incorporating Latino heritage studies or Caribbean history into standard social studies frameworks is not just an additive measure but a necessary integration to foster student engagement and identity affirmation.</w:t>
      </w:r>
    </w:p>
    <w:p>
      <w:pPr>
        <w:pStyle w:val="BodyText"/>
      </w:pPr>
      <w:r>
        <w:t xml:space="preserve">Moreover Miami serves as a gateway between North America and Latin America. This geographic positioning influences curriculum needs, particularly in areas like international business, marine biology, and environmental science due to the proximity of the coral reefs and wetlands. Curriculum developers in United States Miami must leverage these local assets to create place-based learning opportunities that resonate with students.</w:t>
      </w:r>
    </w:p>
    <w:bookmarkEnd w:id="22"/>
    <w:bookmarkStart w:id="23" w:name="data-driven-decision-making"/>
    <w:p>
      <w:pPr>
        <w:pStyle w:val="Heading2"/>
      </w:pPr>
      <w:r>
        <w:t xml:space="preserve">Data-Driven Decision Making</w:t>
      </w:r>
    </w:p>
    <w:p>
      <w:pPr>
        <w:pStyle w:val="FirstParagraph"/>
      </w:pPr>
      <w:r>
        <w:t xml:space="preserve">In the contemporary era, intuition alone is insufficient for effective curriculum design. Modern Curriculum Developers rely heavily on data-driven decision making to assess efficacy and guide improvements. In United States Miami, where standardized testing metrics often drive institutional accountability, developers must align local curriculum goals with state assessments without sacrificing pedagogical richness.</w:t>
      </w:r>
    </w:p>
    <w:p>
      <w:pPr>
        <w:pStyle w:val="BodyText"/>
      </w:pPr>
      <w:r>
        <w:t xml:space="preserve">This involves continuous cycle of analysis: gathering quantitative data from student performance and qualitative feedback from educators. By utilizing learning analytics, developers can identify gaps in student understanding before they become systemic issues. For example, if data reveals that students in specific high schools struggle with algebraic reasoning, the curriculum developer must revisit the scaffolding methods used in earlier grades.</w:t>
      </w:r>
    </w:p>
    <w:p>
      <w:pPr>
        <w:pStyle w:val="BodyText"/>
      </w:pPr>
      <w:r>
        <w:t xml:space="preserve">This iterative process ensures that educational resources are not wasted on ineffective strategies. The Seminar Presentation Slides highlight how transparency in data usage builds trust among stakeholders, including parents, teachers, and administrators. It transforms curriculum development from an administrative task into a collaborative community effort focused on tangible student outcomes.</w:t>
      </w:r>
    </w:p>
    <w:bookmarkEnd w:id="23"/>
    <w:bookmarkStart w:id="24" w:name="inclusivity-and-accessibility-in-design"/>
    <w:p>
      <w:pPr>
        <w:pStyle w:val="Heading2"/>
      </w:pPr>
      <w:r>
        <w:t xml:space="preserve">Inclusivity and Accessibility in Design</w:t>
      </w:r>
    </w:p>
    <w:p>
      <w:pPr>
        <w:pStyle w:val="FirstParagraph"/>
      </w:pPr>
      <w:r>
        <w:t xml:space="preserve">A critical mandate for any Curriculum Developer today is ensuring inclusivity and accessibility. In the diverse context of United States Miami, this means designing materials that are accessible to students with disabilities, varying learning styles, and different linguistic proficiencies. This aligns with federal mandates such as the Individuals with Disabilities Education Act (IDEA) and Section 504.</w:t>
      </w:r>
    </w:p>
    <w:p>
      <w:pPr>
        <w:pStyle w:val="BodyText"/>
      </w:pPr>
      <w:r>
        <w:t xml:space="preserve">Universal Design for Learning (UDL) serves as a foundational framework here. UDL encourages developers to provide multiple means of engagement, representation, and action/expression. For instance, instead of relying solely on text-based instructions, a curriculum developer might integrate multimedia resources like audio guides or interactive simulations.</w:t>
      </w:r>
    </w:p>
    <w:p>
      <w:pPr>
        <w:pStyle w:val="BodyText"/>
      </w:pPr>
      <w:r>
        <w:t xml:space="preserve">In United States Miami specifically, bilingual resources play a pivotal role in accessibility. Developing parallel texts or supporting materials in Spanish and Haitian Creole can significantly lower barriers to entry for ELL students. The goal is to democratize access to knowledge, ensuring that language proficiency does not dictate academic potential.</w:t>
      </w:r>
    </w:p>
    <w:bookmarkEnd w:id="24"/>
    <w:bookmarkStart w:id="25" w:name="tech-integration-and-digital-literacy"/>
    <w:p>
      <w:pPr>
        <w:pStyle w:val="Heading2"/>
      </w:pPr>
      <w:r>
        <w:t xml:space="preserve">Tech-Integration and Digital Literacy</w:t>
      </w:r>
    </w:p>
    <w:p>
      <w:pPr>
        <w:pStyle w:val="FirstParagraph"/>
      </w:pPr>
      <w:r>
        <w:t xml:space="preserve">The integration of technology is no longer optional; it is imperative. Curriculum Developers must ensure that digital literacy is woven into the fabric of all subjects, not just computer science classes. In United States Miami, where the tech sector is growing rapidly, preparing students for a digital workforce begins in K-12 education.</w:t>
      </w:r>
    </w:p>
    <w:p>
      <w:pPr>
        <w:pStyle w:val="BodyText"/>
      </w:pPr>
      <w:r>
        <w:t xml:space="preserve">Developers must select tools that enhance collaboration and critical thinking rather than merely digitizing outdated worksheets. This includes implementing Learning Management Systems (LMS), utilizing virtual reality for immersive historical or scientific explorations, and teaching ethical AI usage. The Seminar Presentation Slides emphasize that technology should be a means to an end—deepening understanding, not just displaying content.</w:t>
      </w:r>
    </w:p>
    <w:p>
      <w:pPr>
        <w:pStyle w:val="BodyText"/>
      </w:pPr>
      <w:r>
        <w:t xml:space="preserve">Additionally, developers must address the digital divide. In some parts of United States Miami, access to high-speed internet and devices varies. Curricula designed by developers must include offline alternatives or low-bandwidth options to ensure equitable learning opportunities regardless of a student's home infrastructure.</w:t>
      </w:r>
    </w:p>
    <w:bookmarkEnd w:id="25"/>
    <w:bookmarkStart w:id="26" w:name="Xc0f0ce5b69f8e40b1155f86b9e02483462c224d"/>
    <w:p>
      <w:pPr>
        <w:pStyle w:val="Heading2"/>
      </w:pPr>
      <w:r>
        <w:t xml:space="preserve">Critical Thinking and Future-Ready Skills</w:t>
      </w:r>
    </w:p>
    <w:p>
      <w:pPr>
        <w:pStyle w:val="FirstParagraph"/>
      </w:pPr>
      <w:r>
        <w:t xml:space="preserve">Beyond standard academic content, the modern Curriculum Developer is tasked with fostering future-ready skills. These include critical thinking, creativity, collaboration, and communication (the 4Cs). In a world where information is ubiquitous, the ability to analyze and synthesize data is more valuable than rote memorization.</w:t>
      </w:r>
    </w:p>
    <w:p>
      <w:pPr>
        <w:pStyle w:val="BodyText"/>
      </w:pPr>
      <w:r>
        <w:t xml:space="preserve">In United States Miami, educators are challenged to teach students how to navigate complex global issues such as climate change impacts on coastal cities or international trade dynamics. Curriculum developers create project-based learning modules that require students to solve real-world problems.</w:t>
      </w:r>
    </w:p>
    <w:p>
      <w:pPr>
        <w:pStyle w:val="BodyText"/>
      </w:pPr>
      <w:r>
        <w:t xml:space="preserve">This approach shifts the classroom dynamic from passive reception to active inquiry. For example, a unit might task students with designing sustainable urban solutions for Miami Beach, requiring them to apply math, science, and civic knowledge simultaneously. This holistic approach ensures that graduates are not just test-takers but capable problem-solvers.</w:t>
      </w:r>
    </w:p>
    <w:bookmarkEnd w:id="26"/>
    <w:bookmarkStart w:id="27" w:name="Xc5e7a10f7730a8a500391a53737b9d9bf0f146a"/>
    <w:p>
      <w:pPr>
        <w:pStyle w:val="Heading2"/>
      </w:pPr>
      <w:r>
        <w:t xml:space="preserve">Ethical Considerations and Bias Mitigation</w:t>
      </w:r>
    </w:p>
    <w:p>
      <w:pPr>
        <w:pStyle w:val="FirstParagraph"/>
      </w:pPr>
      <w:r>
        <w:t xml:space="preserve">Seminar Presentation Slides must also address the ethical responsibilities of curriculum designers. Content bias is a significant concern, particularly in diverse regions like United States Miami. Developers must rigorously audit materials to ensure they do not perpetuate stereotypes or exclude marginalized voices.</w:t>
      </w:r>
    </w:p>
    <w:p>
      <w:pPr>
        <w:pStyle w:val="BodyText"/>
      </w:pPr>
      <w:r>
        <w:t xml:space="preserve">This involves reviewing literature for representative accuracy, ensuring diverse authors are cited, and balancing perspectives in historical narratives. In social studies and literature courses alone, the inclusion of Afro-Caribbean narratives and Indigenous histories is crucial for a balanced education. The developer acts as a gatekeeper of truth and fairness.</w:t>
      </w:r>
    </w:p>
    <w:p>
      <w:pPr>
        <w:pStyle w:val="BodyText"/>
      </w:pPr>
      <w:r>
        <w:t xml:space="preserve">Mitigating bias also extends to algorithmic bias in educational software used within the curriculum. Developers must scrutinize the algorithms powering adaptive learning platforms to ensure they do not disadvantage certain demographic groups based on flawed data training sets.</w:t>
      </w:r>
    </w:p>
    <w:bookmarkEnd w:id="27"/>
    <w:bookmarkStart w:id="28" w:name="X8ca5646a9bc92b216de47a82f3f65bad756fde0"/>
    <w:p>
      <w:pPr>
        <w:pStyle w:val="Heading2"/>
      </w:pPr>
      <w:r>
        <w:t xml:space="preserve">Professional Collaboration and Community Engagement</w:t>
      </w:r>
    </w:p>
    <w:p>
      <w:pPr>
        <w:pStyle w:val="FirstParagraph"/>
      </w:pPr>
      <w:r>
        <w:t xml:space="preserve">No Curriculum Developer works in a vacuum. Effective development requires deep collaboration with teachers, administrators, parents, and community leaders. In United States Miami, engaging local business leaders and cultural institutions can enrich the curriculum significantly.</w:t>
      </w:r>
    </w:p>
    <w:p>
      <w:pPr>
        <w:pStyle w:val="BodyText"/>
      </w:pPr>
      <w:r>
        <w:t xml:space="preserve">Pilot testing curricula in actual classrooms provides invaluable feedback that theoretical design cannot predict. Teachers offer practical insights on pacing and resource availability. Parents provide perspective on how curriculum impacts their children’s home lives. Community stakeholders highlight relevant skill gaps in the local workforce.</w:t>
      </w:r>
    </w:p>
    <w:p>
      <w:pPr>
        <w:pStyle w:val="BodyText"/>
      </w:pPr>
      <w:r>
        <w:t xml:space="preserve">This collaborative model fosters ownership and buy-in, making implementation smoother and more effective. It transforms the curriculum from a top-down mandate into a living document that evolves with the community it serves.</w:t>
      </w:r>
    </w:p>
    <w:bookmarkEnd w:id="28"/>
    <w:bookmarkStart w:id="29" w:name="X8fc18d212ff57fed49ed5ee7dff706a5d2b1636"/>
    <w:p>
      <w:pPr>
        <w:pStyle w:val="Heading2"/>
      </w:pPr>
      <w:r>
        <w:t xml:space="preserve">Conclusion: Shaping Tomorrow through Today's Design</w:t>
      </w:r>
    </w:p>
    <w:p>
      <w:pPr>
        <w:pStyle w:val="FirstParagraph"/>
      </w:pPr>
      <w:r>
        <w:t xml:space="preserve">In conclusion, the role of the Curriculum Developer in United States Miami is pivotal and multifaceted. It requires a blend of pedagogical expertise, cultural sensitivity, technological savvy, and ethical integrity. As we have explored through these Seminar Presentation Slides, developers are shaping the intellectual and social foundations of a generation.</w:t>
      </w:r>
    </w:p>
    <w:p>
      <w:pPr>
        <w:pStyle w:val="BodyText"/>
      </w:pPr>
      <w:r>
        <w:t xml:space="preserve">In United States Miami specifically, the challenge is magnified by diversity but enriched by potential. By creating inclusive, data-informed, and culturally responsive curricula, developers empower students to thrive in a complex world. The work is ongoing, demanding constant adaptation and reflection.</w:t>
      </w:r>
    </w:p>
    <w:p>
      <w:pPr>
        <w:pStyle w:val="BodyText"/>
      </w:pPr>
      <w:r>
        <w:t xml:space="preserve">We encourage all educators and stakeholders to view curriculum development not as a static administrative duty but as a dynamic act of hope for the future. Thank you for your attention to these Seminar Presentation Slides on the vital work of Curriculum Developers in United States Miami.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United States Miami</dc:title>
  <dc:creator/>
  <dc:language>en</dc:language>
  <cp:keywords/>
  <dcterms:created xsi:type="dcterms:W3CDTF">2026-07-29T05:06:59Z</dcterms:created>
  <dcterms:modified xsi:type="dcterms:W3CDTF">2026-07-29T05:06:59Z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