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0" w:name="Xdae563a153f5ce6501df957ba823e374a501cb0"/>
    <w:p>
      <w:pPr>
        <w:pStyle w:val="Heading1"/>
      </w:pPr>
      <w:r>
        <w:t xml:space="preserve">Seminar Presentation Slides: The Role and Evolution of the Customs Officer in Chile Santiago</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Santiago Metropolitan Region, Chile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module designed specifically for international trade professionals, logistics students, and regulatory compliance experts. The primary focus of today's discussion is the critical role played by the Customs Officer within the specific geographic and economic context of Chile Santiago. As a central hub for South American commerce, Santiago serves as the administrative heart of Chile’s national customs authority, known as "Aduanas de Chile." Understanding the nuances of this role is not merely an academic exercise but a practical necessity for anyone involved in import and export activities across Latin America.</w:t>
      </w:r>
    </w:p>
    <w:p>
      <w:pPr>
        <w:pStyle w:val="BodyText"/>
      </w:pPr>
      <w:r>
        <w:t xml:space="preserve">The scope of this document extends beyond basic definitions. We will explore how the modern Customs Officer functions as both a gatekeeper and a facilitator of trade. In the bustling port city environment that surrounds Santiago, which acts as the logistical gateway for goods entering the country through Valparaíso and San Antonio before reaching their final destination in the capital, these officers ensure that national security interests do not stifle economic growth. This presentation aims to provide a deep dive into the legal frameworks, operational procedures, and ethical standards that define this profession.</w:t>
      </w:r>
    </w:p>
    <w:bookmarkEnd w:id="21"/>
    <w:bookmarkStart w:id="22" w:name="X45b05db76b87541bbfd5b1ac958eaefe8c484b4"/>
    <w:p>
      <w:pPr>
        <w:pStyle w:val="Heading2"/>
      </w:pPr>
      <w:r>
        <w:t xml:space="preserve">The Institutional Framework of Aduanas de Chile</w:t>
      </w:r>
    </w:p>
    <w:p>
      <w:pPr>
        <w:pStyle w:val="FirstParagraph"/>
      </w:pPr>
      <w:r>
        <w:t xml:space="preserve">To understand the duties of a Customs Officer in Chile Santiago, one must first appreciate the institutional architecture they operate within. The National Customs Service (Servicio Nacional de Aduanas) is an autonomous entity with its own budget and administrative authority. It falls under the jurisdiction of the Ministry of Finance, which underscores its importance in generating state revenue through tariff collection while simultaneously enforcing non-tariff barriers such as health, safety, and environmental regulations.</w:t>
      </w:r>
    </w:p>
    <w:p>
      <w:pPr>
        <w:pStyle w:val="BodyText"/>
      </w:pPr>
      <w:r>
        <w:t xml:space="preserve">In Santiago specifically, the main customs house is located in downtown Santiago near Plaza de Armas. This historic building houses many of the central administrative divisions responsible for policy-making and high-level oversight. However, the operational reach of these officers extends far beyond this single location. The officer’s work involves coordinating with other state agencies such as SAG (Agricultural Health Service) and ISP (Industrial Health Institute). Therefore, a Customs Officer in Chile Santiago is often the first point of contact in a complex bureaucratic web that determines whether goods can legally enter or exit the country.</w:t>
      </w:r>
    </w:p>
    <w:bookmarkEnd w:id="22"/>
    <w:bookmarkStart w:id="23" w:name="X912367fbec68981d0c5a4a14c6df55aecf95bed"/>
    <w:p>
      <w:pPr>
        <w:pStyle w:val="Heading2"/>
      </w:pPr>
      <w:r>
        <w:t xml:space="preserve">Core Responsibilities and Operational Duties</w:t>
      </w:r>
    </w:p>
    <w:p>
      <w:pPr>
        <w:pStyle w:val="FirstParagraph"/>
      </w:pPr>
      <w:r>
        <w:t xml:space="preserve">The daily responsibilities of a Customs Officer are multifaceted. Primarily, they are tasked with the classification of goods using the Harmonized System (HS) codes. This is a technical skill that requires extensive knowledge of international trade law and specific product characteristics. An error in classification can lead to significant financial penalties for importers or delays in supply chains, making accuracy paramount.</w:t>
      </w:r>
    </w:p>
    <w:p>
      <w:pPr>
        <w:pStyle w:val="BodyText"/>
      </w:pPr>
      <w:r>
        <w:t xml:space="preserve">Beyond classification, the officer conducts physical inspections when risk indicators are triggered. In the context of Chile Santiago, this often involves checking high-value electronics, fresh produce from neighboring agricultural hubs, and luxury vehicles. The officer must verify that the physical cargo matches the documentation presented in the Digital Single Window (Ventanilla Única de Comercio Exterior). This digital transformation has streamlined processes but has also increased the scrutiny on data integrity. The officer acts as a forensic auditor of trade documents, looking for discrepancies that might suggest fraud, under-invoicing, or smuggling.</w:t>
      </w:r>
    </w:p>
    <w:bookmarkEnd w:id="23"/>
    <w:bookmarkStart w:id="24" w:name="Xcea49c7cb374281a63d5f417a74044d738db60a"/>
    <w:p>
      <w:pPr>
        <w:pStyle w:val="Heading2"/>
      </w:pPr>
      <w:r>
        <w:t xml:space="preserve">The Strategic Importance of Chile Santiago</w:t>
      </w:r>
    </w:p>
    <w:p>
      <w:pPr>
        <w:pStyle w:val="FirstParagraph"/>
      </w:pPr>
      <w:r>
        <w:t xml:space="preserve">Santiago is not just a capital city; it is the economic engine of Chile. Located in the central valley, it benefits from a strategic position that allows for efficient distribution to the rest of the nation and access to Pacific trade routes. For this reason, Customs Officers stationed or operating out of Santiago face some of the highest volumes and complexities in their workloads. They handle goods destined for mining operations in the north, wine exports from the central valleys, and technology imports serving a growing startup ecosystem.</w:t>
      </w:r>
    </w:p>
    <w:p>
      <w:pPr>
        <w:pStyle w:val="BodyText"/>
      </w:pPr>
      <w:r>
        <w:t xml:space="preserve">The proximity to major airports such as Arturo Merino Benítez International Airport means that air cargo clearance is another critical domain for these officers. Time-sensitive goods like pharmaceuticals or perishable foods require swift yet thorough processing. A Customs Officer in Chile Santiago must balance speed with diligence, ensuring that the flow of commerce remains uninterrupted while maintaining strict control over prohibited items such as narcotics, illegal arms, and invasive species.</w:t>
      </w:r>
    </w:p>
    <w:bookmarkEnd w:id="24"/>
    <w:bookmarkStart w:id="25" w:name="Xce12766ac44c9019a4bca52bbf85922c3c8838f"/>
    <w:p>
      <w:pPr>
        <w:pStyle w:val="Heading2"/>
      </w:pPr>
      <w:r>
        <w:t xml:space="preserve">Tech-Enabled Enforcement and Digitalization</w:t>
      </w:r>
    </w:p>
    <w:p>
      <w:pPr>
        <w:pStyle w:val="FirstParagraph"/>
      </w:pPr>
      <w:r>
        <w:t xml:space="preserve">The modern Customs Officer in Chile Santiago is increasingly reliant on technology. The implementation of non-intrusive inspection technologies, such as X-ray scanners and gamma-ray detectors at border posts and logistics parks, has changed the nature of physical searches. Officers now analyze digital images to identify anomalies without physically handling every single package.</w:t>
      </w:r>
    </w:p>
    <w:p>
      <w:pPr>
        <w:pStyle w:val="BodyText"/>
      </w:pPr>
      <w:r>
        <w:t xml:space="preserve">Furthermore, artificial intelligence is being deployed to predict high-risk shipments based on historical data patterns. The officer’s role is shifting from manual inspection to data interpretation and decision-making. They must be proficient in using advanced software platforms that integrate with global supply chain management systems. This digital shift requires continuous training and upskilling, highlighting the need for professional development programs tailored to the technological demands of modern customs administration.</w:t>
      </w:r>
    </w:p>
    <w:bookmarkEnd w:id="25"/>
    <w:bookmarkStart w:id="26" w:name="challenges-faced-by-customs-officers"/>
    <w:p>
      <w:pPr>
        <w:pStyle w:val="Heading2"/>
      </w:pPr>
      <w:r>
        <w:t xml:space="preserve">Challenges Faced by Customs Officers</w:t>
      </w:r>
    </w:p>
    <w:p>
      <w:pPr>
        <w:pStyle w:val="FirstParagraph"/>
      </w:pPr>
      <w:r>
        <w:t xml:space="preserve">The role comes with significant challenges. Pressure from importers seeking faster clearance times can create ethical dilemmas. Maintaining integrity under pressure is a core competency for any Customs Officer in Chile Santiago. Additionally, the dynamic nature of global trade means that regulations change frequently due to new free trade agreements (FTAs) signed by Chile with countries worldwide.</w:t>
      </w:r>
    </w:p>
    <w:p>
      <w:pPr>
        <w:pStyle w:val="BodyText"/>
      </w:pPr>
      <w:r>
        <w:t xml:space="preserve">The officer must stay updated on changing rules of origin, tariff quotas, and sanitary standards. Failure to adapt can lead to systemic inefficiencies or legal vulnerabilities. There is also the human element: interacting with frustrated businesses during inspections requires strong communication skills and emotional intelligence. The ability to explain complex regulatory requirements in clear terms is just as important as knowing the regulations themselves.</w:t>
      </w:r>
    </w:p>
    <w:bookmarkEnd w:id="26"/>
    <w:bookmarkStart w:id="27" w:name="X7d7b4883ebef1726909c39b083233c8eb0204b1"/>
    <w:p>
      <w:pPr>
        <w:pStyle w:val="Heading2"/>
      </w:pPr>
      <w:r>
        <w:t xml:space="preserve">Future Trends and Professional Development</w:t>
      </w:r>
    </w:p>
    <w:p>
      <w:pPr>
        <w:pStyle w:val="FirstParagraph"/>
      </w:pPr>
      <w:r>
        <w:t xml:space="preserve">The future of customs administration in Chile Santiago points towards greater automation and international cooperation. Blockchain technology is being explored to create tamper-proof records of trade transactions, which could reduce the burden of document verification on officers. As Chile aims to strengthen its position as a logistics hub for Asia-Pacific relations, the expertise of Customs Officers will become even more valuable.</w:t>
      </w:r>
    </w:p>
    <w:p>
      <w:pPr>
        <w:pStyle w:val="BodyText"/>
      </w:pPr>
      <w:r>
        <w:t xml:space="preserve">Professional development initiatives are expanding to include specialized certifications in anti-money laundering (AML), cybersecurity awareness, and advanced supply chain risk management. These programs ensure that the workforce remains resilient against evolving threats such as cyber-fraud and organized crime networks attempting to exploit trade channels.</w:t>
      </w:r>
    </w:p>
    <w:bookmarkEnd w:id="27"/>
    <w:bookmarkStart w:id="28" w:name="conclusion-the-guardian-of-economic-flow"/>
    <w:p>
      <w:pPr>
        <w:pStyle w:val="Heading2"/>
      </w:pPr>
      <w:r>
        <w:t xml:space="preserve">Conclusion: The Guardian of Economic Flow</w:t>
      </w:r>
    </w:p>
    <w:p>
      <w:pPr>
        <w:pStyle w:val="FirstParagraph"/>
      </w:pPr>
      <w:r>
        <w:t xml:space="preserve">In conclusion, the Customs Officer in Chile Santiago plays a pivotal role in balancing national security with economic facilitation. They are the guardians of the country’s borders, ensuring that trade benefits all sectors of society while protecting citizens from harmful imports. As we look to the future, their role will continue to evolve, driven by technology and globalization.</w:t>
      </w:r>
    </w:p>
    <w:p>
      <w:pPr>
        <w:pStyle w:val="BodyText"/>
      </w:pPr>
      <w:r>
        <w:t xml:space="preserve">This seminar presentation slides document has outlined the critical importance of understanding this profession. Whether you are a student considering a career in public administration or a business owner seeking to navigate Chilean trade laws, recognizing the complexity and value of the Customs Officer’s work is essential. Their dedication ensures that Santiago remains not only the political capital but also a reliable and secure gateway for international commerce.</w:t>
      </w:r>
    </w:p>
    <w:p>
      <w:pPr>
        <w:pStyle w:val="BodyText"/>
      </w:pPr>
      <w:r>
        <w:rPr>
          <w:iCs/>
          <w:i/>
        </w:rPr>
        <w:t xml:space="preserve">Thank you for your attention. Questions regarding specific procedures or legal inquiries may be directed to official Aduanas de Chile resources.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Chile Santiago</dc:title>
  <dc:creator/>
  <dc:language>en</dc:language>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