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Colombia</w:t>
      </w:r>
      <w:r>
        <w:t xml:space="preserve"> </w:t>
      </w:r>
      <w:r>
        <w:t xml:space="preserve">Medellín</w:t>
      </w:r>
    </w:p>
    <w:bookmarkStart w:id="21" w:name="seminar-presentation-slides"/>
    <w:p>
      <w:pPr>
        <w:pStyle w:val="Heading1"/>
      </w:pPr>
      <w:r>
        <w:t xml:space="preserve">Seminar Presentation Slides</w:t>
      </w:r>
    </w:p>
    <w:bookmarkStart w:id="20" w:name="X2fe138b75255e9139c9bdfa302133e6a7a9786f"/>
    <w:p>
      <w:pPr>
        <w:pStyle w:val="Heading2"/>
      </w:pPr>
      <w:r>
        <w:t xml:space="preserve">The Strategic Role of the Customs Officer in Colombia Medellín</w:t>
      </w:r>
    </w:p>
    <w:p>
      <w:pPr>
        <w:pStyle w:val="FirstParagraph"/>
      </w:pPr>
      <w:r>
        <w:rPr>
          <w:bCs/>
          <w:b/>
        </w:rPr>
        <w:t xml:space="preserve">Presentation Overview:</w:t>
      </w:r>
    </w:p>
    <w:p>
      <w:pPr>
        <w:numPr>
          <w:ilvl w:val="0"/>
          <w:numId w:val="1001"/>
        </w:numPr>
        <w:pStyle w:val="Compact"/>
      </w:pPr>
      <w:r>
        <w:rPr>
          <w:bCs/>
          <w:b/>
        </w:rPr>
        <w:t xml:space="preserve">Title:</w:t>
      </w:r>
      <w:r>
        <w:t xml:space="preserve"> </w:t>
      </w:r>
      <w:r>
        <w:t xml:space="preserve">Enhancing Security and Efficiency: The Evolving Role of the Customs Officer in Colombia Medellín.</w:t>
      </w:r>
    </w:p>
    <w:p>
      <w:pPr>
        <w:numPr>
          <w:ilvl w:val="0"/>
          <w:numId w:val="1001"/>
        </w:numPr>
        <w:pStyle w:val="Compact"/>
      </w:pPr>
      <w:r>
        <w:rPr>
          <w:bCs/>
          <w:b/>
        </w:rPr>
        <w:t xml:space="preserve">Purpose:</w:t>
      </w:r>
      <w:r>
        <w:t xml:space="preserve"> </w:t>
      </w:r>
      <w:r>
        <w:t xml:space="preserve">To provide a comprehensive analysis of the duties, challenges, and strategic importance of the Customs Officer within the specific geopolitical and economic context of Medellín, Antioquia.</w:t>
      </w:r>
    </w:p>
    <w:p>
      <w:pPr>
        <w:numPr>
          <w:ilvl w:val="0"/>
          <w:numId w:val="1001"/>
        </w:numPr>
        <w:pStyle w:val="Compact"/>
      </w:pPr>
      <w:r>
        <w:rPr>
          <w:bCs/>
          <w:b/>
        </w:rPr>
        <w:t xml:space="preserve">Target Audience:</w:t>
      </w:r>
      <w:r>
        <w:t xml:space="preserve"> </w:t>
      </w:r>
      <w:r>
        <w:t xml:space="preserve">Law enforcement trainees, international trade professionals, policy makers in Medellín's Department of Commerce and Industry, and security consultants.</w:t>
      </w:r>
    </w:p>
    <w:p>
      <w:pPr>
        <w:numPr>
          <w:ilvl w:val="0"/>
          <w:numId w:val="1001"/>
        </w:numPr>
        <w:pStyle w:val="Compact"/>
      </w:pPr>
      <w:r>
        <w:rPr>
          <w:bCs/>
          <w:b/>
        </w:rPr>
        <w:t xml:space="preserve">Key Themes:</w:t>
      </w:r>
    </w:p>
    <w:p>
      <w:pPr>
        <w:numPr>
          <w:ilvl w:val="1"/>
          <w:numId w:val="1002"/>
        </w:numPr>
        <w:pStyle w:val="Compact"/>
      </w:pPr>
      <w:r>
        <w:t xml:space="preserve">National Security vs. Facilitation of Trade.</w:t>
      </w:r>
    </w:p>
    <w:p>
      <w:pPr>
        <w:numPr>
          <w:ilvl w:val="1"/>
          <w:numId w:val="1002"/>
        </w:numPr>
        <w:pStyle w:val="Compact"/>
      </w:pPr>
      <w:r>
        <w:t xml:space="preserve">The unique position of Medellín as a logistical hub in the Andean region.</w:t>
      </w:r>
    </w:p>
    <w:p>
      <w:pPr>
        <w:numPr>
          <w:ilvl w:val="1"/>
          <w:numId w:val="1002"/>
        </w:numPr>
        <w:pStyle w:val="Compact"/>
      </w:pPr>
      <w:r>
        <w:t xml:space="preserve">Digital transformation and technology in customs control.</w:t>
      </w:r>
    </w:p>
    <w:p>
      <w:pPr>
        <w:pStyle w:val="FirstParagraph"/>
      </w:pPr>
      <w:r>
        <w:rPr>
          <w:iCs/>
          <w:i/>
        </w:rPr>
        <w:t xml:space="preserve">Note to Presenter:</w:t>
      </w:r>
      <w:r>
        <w:t xml:space="preserve"> </w:t>
      </w:r>
      <w:r>
        <w:t xml:space="preserve">When delivering this Seminar Presentation Slides document, emphasize that the Customs Officer is not merely an administrative checker but a frontline defender of national sovereignty and a facilitator of economic growth in Colombia Medellín.</w:t>
      </w:r>
    </w:p>
    <w:bookmarkEnd w:id="20"/>
    <w:bookmarkEnd w:id="21"/>
    <w:bookmarkStart w:id="23" w:name="Xef57058b0cdc3270105bb39a03fc934e8c56cb7"/>
    <w:p>
      <w:pPr>
        <w:pStyle w:val="Heading2"/>
      </w:pPr>
      <w:r>
        <w:t xml:space="preserve">1. Introduction: The Context of Colombia Medellín</w:t>
      </w:r>
    </w:p>
    <w:p>
      <w:pPr>
        <w:pStyle w:val="FirstParagraph"/>
      </w:pPr>
      <w:r>
        <w:rPr>
          <w:bCs/>
          <w:b/>
        </w:rPr>
        <w:t xml:space="preserve">The Geographic and Economic Significance:</w:t>
      </w:r>
    </w:p>
    <w:p>
      <w:pPr>
        <w:numPr>
          <w:ilvl w:val="0"/>
          <w:numId w:val="1003"/>
        </w:numPr>
        <w:pStyle w:val="Compact"/>
      </w:pPr>
      <w:r>
        <w:rPr>
          <w:bCs/>
          <w:b/>
        </w:rPr>
        <w:t xml:space="preserve">The Hub of the Andes:</w:t>
      </w:r>
      <w:r>
        <w:t xml:space="preserve"> </w:t>
      </w:r>
      <w:r>
        <w:t xml:space="preserve">Medellín is widely recognized as the industrial and commercial heart of Colombia. Its location in the Aburrá Valley makes it a critical transit point for goods moving between the Caribbean coast (via Cartagena) and the southern regions of South America.</w:t>
      </w:r>
    </w:p>
    <w:p>
      <w:pPr>
        <w:numPr>
          <w:ilvl w:val="0"/>
          <w:numId w:val="1003"/>
        </w:numPr>
        <w:pStyle w:val="Compact"/>
      </w:pPr>
      <w:r>
        <w:rPr>
          <w:bCs/>
          <w:b/>
        </w:rPr>
        <w:t xml:space="preserve">The Customs Office in Medellín:</w:t>
      </w:r>
      <w:r>
        <w:t xml:space="preserve"> </w:t>
      </w:r>
      <w:r>
        <w:t xml:space="preserve">The main Customs Office in Medellín (Aduana Nacional de Colombia - Sede Medellín) serves as a pivotal node for import and export clearance. It handles everything from high-value jewelry to agricultural products, textiles, and industrial machinery.</w:t>
      </w:r>
    </w:p>
    <w:p>
      <w:pPr>
        <w:numPr>
          <w:ilvl w:val="0"/>
          <w:numId w:val="1003"/>
        </w:numPr>
        <w:pStyle w:val="Compact"/>
      </w:pPr>
      <w:r>
        <w:rPr>
          <w:bCs/>
          <w:b/>
        </w:rPr>
        <w:t xml:space="preserve">Economic Impact:</w:t>
      </w:r>
      <w:r>
        <w:t xml:space="preserve"> </w:t>
      </w:r>
      <w:r>
        <w:t xml:space="preserve">For the region of Antioquia, efficient customs operations are synonymous with economic vitality. Delays here ripple through the entire supply chain, affecting local manufacturers and exporters.</w:t>
      </w:r>
    </w:p>
    <w:bookmarkStart w:id="22" w:name="the-dual-mandate"/>
    <w:p>
      <w:pPr>
        <w:pStyle w:val="Heading3"/>
      </w:pPr>
      <w:r>
        <w:t xml:space="preserve">The Dual Mandate</w:t>
      </w:r>
    </w:p>
    <w:p>
      <w:pPr>
        <w:pStyle w:val="FirstParagraph"/>
      </w:pPr>
      <w:r>
        <w:t xml:space="preserve">In Colombia Medellín, the Customs Officer operates under a dual mandate provided by the DIAN (Dirección de Impuestos y Aduanas Nacionales). They must simultaneously:</w:t>
      </w:r>
    </w:p>
    <w:p>
      <w:pPr>
        <w:numPr>
          <w:ilvl w:val="0"/>
          <w:numId w:val="1004"/>
        </w:numPr>
        <w:pStyle w:val="Compact"/>
      </w:pPr>
      <w:r>
        <w:rPr>
          <w:bCs/>
          <w:b/>
        </w:rPr>
        <w:t xml:space="preserve">Protect:</w:t>
      </w:r>
      <w:r>
        <w:t xml:space="preserve"> </w:t>
      </w:r>
      <w:r>
        <w:t xml:space="preserve">Intercept illicit goods, including narcotics, firearms, and counterfeit products.</w:t>
      </w:r>
    </w:p>
    <w:p>
      <w:pPr>
        <w:numPr>
          <w:ilvl w:val="0"/>
          <w:numId w:val="1004"/>
        </w:numPr>
        <w:pStyle w:val="Compact"/>
      </w:pPr>
      <w:r>
        <w:rPr>
          <w:bCs/>
          <w:b/>
        </w:rPr>
        <w:t xml:space="preserve">Facilitate:</w:t>
      </w:r>
      <w:r>
        <w:t xml:space="preserve"> </w:t>
      </w:r>
      <w:r>
        <w:t xml:space="preserve">Ensure legitimate trade flows smoothly to support the competitive advantage of Medellín's industries.</w:t>
      </w:r>
    </w:p>
    <w:p>
      <w:pPr>
        <w:pStyle w:val="FirstParagraph"/>
      </w:pPr>
      <w:r>
        <w:t xml:space="preserve">This balance is particularly challenging in Colombia Medellín due to the region’s history with illicit trafficking. However, modernization efforts have shifted the focus toward intelligence-led targeting rather than random inspections, allowing Customs Officers to be more efficient and respectful of legitimate commerce.</w:t>
      </w:r>
    </w:p>
    <w:bookmarkEnd w:id="22"/>
    <w:bookmarkEnd w:id="23"/>
    <w:bookmarkStart w:id="24" w:name="X58073a4aac108d20c4ee7b75fa391155f07295e"/>
    <w:p>
      <w:pPr>
        <w:pStyle w:val="Heading2"/>
      </w:pPr>
      <w:r>
        <w:t xml:space="preserve">2. Core Responsibilities of the Customs Officer</w:t>
      </w:r>
    </w:p>
    <w:p>
      <w:pPr>
        <w:pStyle w:val="FirstParagraph"/>
      </w:pPr>
      <w:r>
        <w:t xml:space="preserve">The role of the Customs Officer in Colombia Medellín is multifaceted. During this Seminar Presentation Slides segment, we outline the primary duties that define their daily operations.</w:t>
      </w:r>
    </w:p>
    <w:p>
      <w:pPr>
        <w:numPr>
          <w:ilvl w:val="0"/>
          <w:numId w:val="1005"/>
        </w:numPr>
        <w:pStyle w:val="Compact"/>
      </w:pPr>
      <w:r>
        <w:rPr>
          <w:bCs/>
          <w:b/>
        </w:rPr>
        <w:t xml:space="preserve">Cargo Inspection and Classification:</w:t>
      </w:r>
    </w:p>
    <w:p>
      <w:pPr>
        <w:numPr>
          <w:ilvl w:val="1"/>
          <w:numId w:val="1006"/>
        </w:numPr>
        <w:pStyle w:val="Compact"/>
      </w:pPr>
      <w:r>
        <w:t xml:space="preserve">The Customs Officer must accurately classify goods using the Harmonized System (HS) codes. In Medellín, where textile exports are significant, misclassification can lead to massive tariff discrepancies.</w:t>
      </w:r>
    </w:p>
    <w:p>
      <w:pPr>
        <w:numPr>
          <w:ilvl w:val="1"/>
          <w:numId w:val="1006"/>
        </w:numPr>
        <w:pStyle w:val="Compact"/>
      </w:pPr>
      <w:r>
        <w:t xml:space="preserve">This involves physical inspections of containers at warehouses in the industrial belts surrounding Medellín.</w:t>
      </w:r>
    </w:p>
    <w:p>
      <w:pPr>
        <w:numPr>
          <w:ilvl w:val="0"/>
          <w:numId w:val="1005"/>
        </w:numPr>
        <w:pStyle w:val="Compact"/>
      </w:pPr>
      <w:r>
        <w:rPr>
          <w:bCs/>
          <w:b/>
        </w:rPr>
        <w:t xml:space="preserve">Risk Management and Intelligence Analysis:</w:t>
      </w:r>
    </w:p>
    <w:p>
      <w:pPr>
        <w:numPr>
          <w:ilvl w:val="1"/>
          <w:numId w:val="1007"/>
        </w:numPr>
        <w:pStyle w:val="Compact"/>
      </w:pPr>
      <w:r>
        <w:t xml:space="preserve">Rather than inspecting every single shipment, the Customs Officer utilizes risk algorithms provided by DIAN. These systems flag high-risk entries based on origin, type of goods, and trader history.</w:t>
      </w:r>
    </w:p>
    <w:p>
      <w:pPr>
        <w:numPr>
          <w:ilvl w:val="1"/>
          <w:numId w:val="1007"/>
        </w:numPr>
        <w:pStyle w:val="Compact"/>
      </w:pPr>
      <w:r>
        <w:t xml:space="preserve">In Colombia Medellín, this requires a deep understanding of local supply chains to distinguish between genuine anomalies and standard business practices.</w:t>
      </w:r>
    </w:p>
    <w:p>
      <w:pPr>
        <w:numPr>
          <w:ilvl w:val="0"/>
          <w:numId w:val="1005"/>
        </w:numPr>
        <w:pStyle w:val="Compact"/>
      </w:pPr>
      <w:r>
        <w:rPr>
          <w:bCs/>
          <w:b/>
        </w:rPr>
        <w:t xml:space="preserve">Tariff Administration:</w:t>
      </w:r>
    </w:p>
    <w:p>
      <w:pPr>
        <w:numPr>
          <w:ilvl w:val="1"/>
          <w:numId w:val="1008"/>
        </w:numPr>
        <w:pStyle w:val="Compact"/>
      </w:pPr>
      <w:r>
        <w:t xml:space="preserve">The Customs Officer ensures the correct collection of import duties (derechos de importación) and value-added tax (IVA).</w:t>
      </w:r>
    </w:p>
    <w:p>
      <w:pPr>
        <w:numPr>
          <w:ilvl w:val="1"/>
          <w:numId w:val="1008"/>
        </w:numPr>
        <w:pStyle w:val="Compact"/>
      </w:pPr>
      <w:r>
        <w:t xml:space="preserve">This revenue is crucial for funding public services in Medellín, including infrastructure projects like the Metrocable.</w:t>
      </w:r>
    </w:p>
    <w:p>
      <w:pPr>
        <w:numPr>
          <w:ilvl w:val="0"/>
          <w:numId w:val="1005"/>
        </w:numPr>
        <w:pStyle w:val="Compact"/>
      </w:pPr>
      <w:r>
        <w:rPr>
          <w:bCs/>
          <w:b/>
        </w:rPr>
        <w:t xml:space="preserve">Mercantile Police Power:</w:t>
      </w:r>
    </w:p>
    <w:p>
      <w:pPr>
        <w:numPr>
          <w:ilvl w:val="1"/>
          <w:numId w:val="1009"/>
        </w:numPr>
        <w:pStyle w:val="Compact"/>
      </w:pPr>
      <w:r>
        <w:t xml:space="preserve">The Customs Officer holds "Mercantile Police" powers, allowing them to detain suspicious goods and initiate legal proceedings against entities attempting to evade regulations.</w:t>
      </w:r>
    </w:p>
    <w:p>
      <w:pPr>
        <w:numPr>
          <w:ilvl w:val="1"/>
          <w:numId w:val="1009"/>
        </w:numPr>
        <w:pStyle w:val="Compact"/>
      </w:pPr>
      <w:r>
        <w:t xml:space="preserve">This is particularly relevant in Colombia Medellín, where smuggling of small electronic devices or fuel can occur through informal channels.</w:t>
      </w:r>
    </w:p>
    <w:p>
      <w:pPr>
        <w:pStyle w:val="FirstParagraph"/>
      </w:pPr>
      <w:r>
        <w:rPr>
          <w:iCs/>
          <w:i/>
        </w:rPr>
        <w:t xml:space="preserve">Seminar Discussion Point:</w:t>
      </w:r>
      <w:r>
        <w:t xml:space="preserve"> </w:t>
      </w:r>
      <w:r>
        <w:t xml:space="preserve">Ask participants how they believe the specific industrial profile of Medellín (textiles, leather, technology) influences the risk assessment criteria used by the Customs Officer.</w:t>
      </w:r>
    </w:p>
    <w:bookmarkEnd w:id="24"/>
    <w:bookmarkStart w:id="26" w:name="X127fcc94527d8efb520a1aa6dfc99b380d0a032"/>
    <w:p>
      <w:pPr>
        <w:pStyle w:val="Heading2"/>
      </w:pPr>
      <w:r>
        <w:t xml:space="preserve">3. Challenges Faced by Customs Officers in Colombia Medellín</w:t>
      </w:r>
    </w:p>
    <w:p>
      <w:pPr>
        <w:pStyle w:val="FirstParagraph"/>
      </w:pPr>
      <w:r>
        <w:t xml:space="preserve">The environment in Colombia Medellín presents unique difficulties for the Customs Officer. Understanding these challenges is essential for developing effective training programs.</w:t>
      </w:r>
    </w:p>
    <w:p>
      <w:pPr>
        <w:numPr>
          <w:ilvl w:val="0"/>
          <w:numId w:val="1010"/>
        </w:numPr>
        <w:pStyle w:val="Compact"/>
      </w:pPr>
      <w:r>
        <w:rPr>
          <w:bCs/>
          <w:b/>
        </w:rPr>
        <w:t xml:space="preserve">Evolving Smuggling Techniques:</w:t>
      </w:r>
    </w:p>
    <w:p>
      <w:pPr>
        <w:numPr>
          <w:ilvl w:val="1"/>
          <w:numId w:val="1011"/>
        </w:numPr>
        <w:pStyle w:val="Compact"/>
      </w:pPr>
      <w:r>
        <w:t xml:space="preserve">Criminal organizations constantly adapt their methods to bypass controls. In Colombia Medellín, this has shifted from bulk drug transport to smaller, fragmented shipments hidden within legal trade goods.</w:t>
      </w:r>
    </w:p>
    <w:p>
      <w:pPr>
        <w:numPr>
          <w:ilvl w:val="1"/>
          <w:numId w:val="1011"/>
        </w:numPr>
        <w:pStyle w:val="Compact"/>
      </w:pPr>
      <w:r>
        <w:t xml:space="preserve">The rise of "fraudulent invoicing," where importers undervalue goods to pay lower tariffs, is a persistent challenge requiring forensic accounting skills from the Customs Officer.</w:t>
      </w:r>
    </w:p>
    <w:p>
      <w:pPr>
        <w:numPr>
          <w:ilvl w:val="0"/>
          <w:numId w:val="1010"/>
        </w:numPr>
        <w:pStyle w:val="Compact"/>
      </w:pPr>
      <w:r>
        <w:rPr>
          <w:bCs/>
          <w:b/>
        </w:rPr>
        <w:t xml:space="preserve">Bureaucratic Complexity:</w:t>
      </w:r>
    </w:p>
    <w:p>
      <w:pPr>
        <w:numPr>
          <w:ilvl w:val="1"/>
          <w:numId w:val="1012"/>
        </w:numPr>
        <w:pStyle w:val="Compact"/>
      </w:pPr>
      <w:r>
        <w:t xml:space="preserve">The regulatory framework in Colombia is complex and frequently updated. The Customs Officer must stay abreast of changes in tax laws, trade agreements (like the one with the European Union), and environmental regulations.</w:t>
      </w:r>
    </w:p>
    <w:p>
      <w:pPr>
        <w:numPr>
          <w:ilvl w:val="0"/>
          <w:numId w:val="1010"/>
        </w:numPr>
        <w:pStyle w:val="Compact"/>
      </w:pPr>
      <w:r>
        <w:rPr>
          <w:bCs/>
          <w:b/>
        </w:rPr>
        <w:t xml:space="preserve">Cultural Perception:</w:t>
      </w:r>
    </w:p>
    <w:p>
      <w:pPr>
        <w:numPr>
          <w:ilvl w:val="1"/>
          <w:numId w:val="1013"/>
        </w:numPr>
        <w:pStyle w:val="Compact"/>
      </w:pPr>
      <w:r>
        <w:t xml:space="preserve">In many developing economies, customs officers are viewed with suspicion. In Colombia Medellín, rebuilding trust is a priority. The Customs Officer must demonstrate professionalism and transparency to encourage voluntary compliance from importers.</w:t>
      </w:r>
    </w:p>
    <w:p>
      <w:pPr>
        <w:numPr>
          <w:ilvl w:val="0"/>
          <w:numId w:val="1010"/>
        </w:numPr>
        <w:pStyle w:val="Compact"/>
      </w:pPr>
      <w:r>
        <w:rPr>
          <w:bCs/>
          <w:b/>
        </w:rPr>
        <w:t xml:space="preserve">Resource Limitations:</w:t>
      </w:r>
    </w:p>
    <w:p>
      <w:pPr>
        <w:numPr>
          <w:ilvl w:val="1"/>
          <w:numId w:val="1014"/>
        </w:numPr>
        <w:pStyle w:val="Compact"/>
      </w:pPr>
      <w:r>
        <w:t xml:space="preserve">Budget constraints can limit the availability of advanced scanning technology (such as large-scale X-ray machines) in all regional offices. The Customs Officer often has to rely on experience and physical inspection when technology falls short.</w:t>
      </w:r>
    </w:p>
    <w:bookmarkStart w:id="25" w:name="the-human-factor"/>
    <w:p>
      <w:pPr>
        <w:pStyle w:val="Heading3"/>
      </w:pPr>
      <w:r>
        <w:t xml:space="preserve">The Human Factor</w:t>
      </w:r>
    </w:p>
    <w:p>
      <w:pPr>
        <w:pStyle w:val="FirstParagraph"/>
      </w:pPr>
      <w:r>
        <w:t xml:space="preserve">Beyond technical challenges, the psychological resilience of the Customs Officer is paramount. Dealing with high-value goods creates opportunities for corruption. Therefore, ethical training and strict internal controls are vital components of their role in Colombia Medellín.</w:t>
      </w:r>
    </w:p>
    <w:bookmarkEnd w:id="25"/>
    <w:bookmarkEnd w:id="26"/>
    <w:bookmarkStart w:id="27" w:name="X0a790b5cc1997fcf79468db432fd97d4d2ee0e4"/>
    <w:p>
      <w:pPr>
        <w:pStyle w:val="Heading2"/>
      </w:pPr>
      <w:r>
        <w:t xml:space="preserve">4. Technological Integration and Future Trends</w:t>
      </w:r>
    </w:p>
    <w:p>
      <w:pPr>
        <w:pStyle w:val="FirstParagraph"/>
      </w:pPr>
      <w:r>
        <w:t xml:space="preserve">The modern Customs Officer in Colombia Medellín is increasingly a technologist. The integration of digital tools is transforming the seminar landscape of customs administration.</w:t>
      </w:r>
    </w:p>
    <w:p>
      <w:pPr>
        <w:numPr>
          <w:ilvl w:val="0"/>
          <w:numId w:val="1015"/>
        </w:numPr>
        <w:pStyle w:val="Compact"/>
      </w:pPr>
      <w:r>
        <w:rPr>
          <w:bCs/>
          <w:b/>
        </w:rPr>
        <w:t xml:space="preserve">Digitalization (DIAN Digital):</w:t>
      </w:r>
    </w:p>
    <w:p>
      <w:pPr>
        <w:numPr>
          <w:ilvl w:val="1"/>
          <w:numId w:val="1016"/>
        </w:numPr>
        <w:pStyle w:val="Compact"/>
      </w:pPr>
      <w:r>
        <w:t xml:space="preserve">The shift toward paperless processing allows the Customs Officer to manage higher volumes of data. The Single Window for Foreign Trade (Ventanilla Única de Comercio Exterior - VUCE) centralizes documentation.</w:t>
      </w:r>
    </w:p>
    <w:p>
      <w:pPr>
        <w:numPr>
          <w:ilvl w:val="0"/>
          <w:numId w:val="1015"/>
        </w:numPr>
        <w:pStyle w:val="Compact"/>
      </w:pPr>
      <w:r>
        <w:rPr>
          <w:bCs/>
          <w:b/>
        </w:rPr>
        <w:t xml:space="preserve">Risk Engines and AI:</w:t>
      </w:r>
    </w:p>
    <w:p>
      <w:pPr>
        <w:numPr>
          <w:ilvl w:val="1"/>
          <w:numId w:val="1017"/>
        </w:numPr>
        <w:pStyle w:val="Compact"/>
      </w:pPr>
      <w:r>
        <w:t xml:space="preserve">New artificial intelligence tools help predict irregularities. The Customs Officer acts as the final human validator for these high-probability alerts, requiring them to understand how to interpret algorithmic outputs.</w:t>
      </w:r>
    </w:p>
    <w:p>
      <w:pPr>
        <w:numPr>
          <w:ilvl w:val="0"/>
          <w:numId w:val="1015"/>
        </w:numPr>
        <w:pStyle w:val="Compact"/>
      </w:pPr>
      <w:r>
        <w:rPr>
          <w:bCs/>
          <w:b/>
        </w:rPr>
        <w:t xml:space="preserve">Precision Control:</w:t>
      </w:r>
    </w:p>
    <w:p>
      <w:pPr>
        <w:numPr>
          <w:ilvl w:val="1"/>
          <w:numId w:val="1018"/>
        </w:numPr>
        <w:pStyle w:val="Compact"/>
      </w:pPr>
      <w:r>
        <w:t xml:space="preserve">In Medellín, there is a push for "Precision Control" (Control de Precisión). This means focusing resources on specific, identified risks rather than blanket checks. The Customs Officer becomes a strategic analyst rather than just an inspector.</w:t>
      </w:r>
    </w:p>
    <w:p>
      <w:pPr>
        <w:pStyle w:val="FirstParagraph"/>
      </w:pPr>
      <w:r>
        <w:rPr>
          <w:iCs/>
          <w:i/>
        </w:rPr>
        <w:t xml:space="preserve">Predictive Analytics:</w:t>
      </w:r>
      <w:r>
        <w:t xml:space="preserve"> </w:t>
      </w:r>
      <w:r>
        <w:t xml:space="preserve">Future training for the Customs Officer in Colombia Medellín will likely include modules on data literacy. Understanding trends in global supply chains is as important as knowing tariff codes.</w:t>
      </w:r>
    </w:p>
    <w:bookmarkEnd w:id="27"/>
    <w:bookmarkStart w:id="29" w:name="X2e3a971ce519929cc74df70108166247bfbb09a"/>
    <w:p>
      <w:pPr>
        <w:pStyle w:val="Heading2"/>
      </w:pPr>
      <w:r>
        <w:t xml:space="preserve">5. Ethical Standards and Professional Integrity</w:t>
      </w:r>
    </w:p>
    <w:p>
      <w:pPr>
        <w:pStyle w:val="FirstParagraph"/>
      </w:pPr>
      <w:r>
        <w:t xml:space="preserve">The credibility of the entire customs system rests on the integrity of its officers. For a Seminar Presentation Slides focused on Colombia Medellín, emphasizing ethical standards is non-negotiable.</w:t>
      </w:r>
    </w:p>
    <w:p>
      <w:pPr>
        <w:numPr>
          <w:ilvl w:val="0"/>
          <w:numId w:val="1019"/>
        </w:numPr>
        <w:pStyle w:val="Compact"/>
      </w:pPr>
      <w:r>
        <w:rPr>
          <w:bCs/>
          <w:b/>
        </w:rPr>
        <w:t xml:space="preserve">Code of Ethics:</w:t>
      </w:r>
    </w:p>
    <w:p>
      <w:pPr>
        <w:numPr>
          <w:ilvl w:val="1"/>
          <w:numId w:val="1020"/>
        </w:numPr>
        <w:pStyle w:val="Compact"/>
      </w:pPr>
      <w:r>
        <w:t xml:space="preserve">The Customs Officer must adhere to the highest standards of honesty, impartiality, and confidentiality.</w:t>
      </w:r>
    </w:p>
    <w:p>
      <w:pPr>
        <w:numPr>
          <w:ilvl w:val="1"/>
          <w:numId w:val="1020"/>
        </w:numPr>
        <w:pStyle w:val="Compact"/>
      </w:pPr>
      <w:r>
        <w:t xml:space="preserve">This includes refusing any form of bribe or undue influence, a critical requirement given the historical context of illicit economies in parts of Colombia.</w:t>
      </w:r>
    </w:p>
    <w:p>
      <w:pPr>
        <w:numPr>
          <w:ilvl w:val="0"/>
          <w:numId w:val="1019"/>
        </w:numPr>
      </w:pPr>
      <w:r>
        <w:rPr>
          <w:bCs/>
          <w:b/>
        </w:rPr>
        <w:t xml:space="preserve">Mission Statement:</w:t>
      </w:r>
    </w:p>
    <w:p>
      <w:pPr>
        <w:numPr>
          <w:ilvl w:val="0"/>
          <w:numId w:val="1000"/>
        </w:numPr>
      </w:pPr>
      <w:r>
        <w:t xml:space="preserve">The mission of the Customs Officer is to protect the economic and social interests of the Colombian state while facilitating legal international trade. In Medellín, this means supporting local entrepreneurs who wish to export their products globally.</w:t>
      </w:r>
    </w:p>
    <w:bookmarkStart w:id="28" w:name="citizen-centric-approach"/>
    <w:p>
      <w:pPr>
        <w:pStyle w:val="Heading3"/>
      </w:pPr>
      <w:r>
        <w:t xml:space="preserve">Citizen-Centric Approach</w:t>
      </w:r>
    </w:p>
    <w:p>
      <w:pPr>
        <w:pStyle w:val="FirstParagraph"/>
      </w:pPr>
      <w:r>
        <w:t xml:space="preserve">The modern Customs Officer is also a public servant with a duty to communicate clearly. When an importer in Colombia Medellín questions a classification decision, the officer must be able to explain the legal basis transparently. This builds trust and reduces conflict.</w:t>
      </w:r>
    </w:p>
    <w:bookmarkEnd w:id="28"/>
    <w:bookmarkEnd w:id="29"/>
    <w:bookmarkStart w:id="32" w:name="conclusion-and-call-to-action"/>
    <w:p>
      <w:pPr>
        <w:pStyle w:val="Heading2"/>
      </w:pPr>
      <w:r>
        <w:t xml:space="preserve">6. Conclusion and Call to Action</w:t>
      </w:r>
    </w:p>
    <w:p>
      <w:pPr>
        <w:pStyle w:val="FirstParagraph"/>
      </w:pPr>
      <w:r>
        <w:rPr>
          <w:bCs/>
          <w:b/>
        </w:rPr>
        <w:t xml:space="preserve">Summary of Key Points:</w:t>
      </w:r>
    </w:p>
    <w:p>
      <w:pPr>
        <w:numPr>
          <w:ilvl w:val="0"/>
          <w:numId w:val="1021"/>
        </w:numPr>
        <w:pStyle w:val="Compact"/>
      </w:pPr>
      <w:r>
        <w:t xml:space="preserve">The Customs Officer is a strategic asset for Colombia Medellín, balancing security needs with economic facilitation.</w:t>
      </w:r>
    </w:p>
    <w:p>
      <w:pPr>
        <w:numPr>
          <w:ilvl w:val="0"/>
          <w:numId w:val="1021"/>
        </w:numPr>
        <w:pStyle w:val="Compact"/>
      </w:pPr>
      <w:r>
        <w:t xml:space="preserve">The role has evolved from simple inspection to complex risk management and intelligence analysis.</w:t>
      </w:r>
    </w:p>
    <w:bookmarkStart w:id="30" w:name="the-path-forward"/>
    <w:p>
      <w:pPr>
        <w:pStyle w:val="Heading3"/>
      </w:pPr>
      <w:r>
        <w:t xml:space="preserve">The Path Forward</w:t>
      </w:r>
    </w:p>
    <w:p>
      <w:pPr>
        <w:pStyle w:val="FirstParagraph"/>
      </w:pPr>
      <w:r>
        <w:t xml:space="preserve">To maximize the effectiveness of Customs Officers in Colombia Medellín, we must invest in continuous education. This includes training on new technologies, updates on international trade agreements, and robust ethical guidelines.</w:t>
      </w:r>
    </w:p>
    <w:p>
      <w:pPr>
        <w:pStyle w:val="BodyText"/>
      </w:pPr>
      <w:r>
        <w:rPr>
          <w:bCs/>
          <w:b/>
        </w:rPr>
        <w:t xml:space="preserve">Final Thought:</w:t>
      </w:r>
    </w:p>
    <w:p>
      <w:pPr>
        <w:pStyle w:val="BodyText"/>
      </w:pPr>
      <w:r>
        <w:t xml:space="preserve">The future of trade in Medellín depends on the competence and integrity of its Customs Officers. By empowering these professionals with the right tools, training, and ethical framework, we secure not only the borders of Colombia but also its competitiveness in the global market.</w:t>
      </w:r>
    </w:p>
    <w:bookmarkEnd w:id="30"/>
    <w:bookmarkStart w:id="31" w:name="qa-session"/>
    <w:p>
      <w:pPr>
        <w:pStyle w:val="Heading3"/>
      </w:pPr>
      <w:r>
        <w:t xml:space="preserve">Q&amp;A Session</w:t>
      </w:r>
    </w:p>
    <w:p>
      <w:pPr>
        <w:pStyle w:val="FirstParagraph"/>
      </w:pPr>
      <w:r>
        <w:t xml:space="preserve">We now open the floor for questions regarding specific scenarios faced by Customs Officers in Medellín or inquiries about digital customs procedures.</w:t>
      </w:r>
    </w:p>
    <w:bookmarkEnd w:id="31"/>
    <w:bookmarkEnd w:id="32"/>
    <w:p>
      <w:pPr>
        <w:pStyle w:val="BodyText"/>
      </w:pPr>
      <w:r>
        <w:t xml:space="preserve">End of Seminar Presentation Slides | Prepared for Colombia Medellín Context |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Customs Officer in Colombia Medellín</dc:title>
  <dc:creator/>
  <dc:language>en</dc:language>
  <cp:keywords/>
  <dcterms:created xsi:type="dcterms:W3CDTF">2026-07-29T18:10:19Z</dcterms:created>
  <dcterms:modified xsi:type="dcterms:W3CDTF">2026-07-29T18:10:19Z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