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30" w:name="Xa94d3e023127273d79a07036f07ce226add931f"/>
    <w:p>
      <w:pPr>
        <w:pStyle w:val="Heading1"/>
      </w:pPr>
      <w:r>
        <w:t xml:space="preserve">Seminar Presentation Slides: The Role of the Customs Officer in Germany Frankfurt</w:t>
      </w:r>
    </w:p>
    <w:bookmarkStart w:id="20" w:name="title-slide-seminar-presentation-slides"/>
    <w:p>
      <w:pPr>
        <w:pStyle w:val="Heading2"/>
      </w:pPr>
      <w:r>
        <w:t xml:space="preserve">Title Slide: Seminar Presentation Slides</w:t>
      </w:r>
    </w:p>
    <w:p>
      <w:pPr>
        <w:pStyle w:val="FirstParagraph"/>
      </w:pPr>
      <w:r>
        <w:rPr>
          <w:bCs/>
          <w:b/>
        </w:rPr>
        <w:t xml:space="preserve">Presentation Topic:</w:t>
      </w:r>
      <w:r>
        <w:t xml:space="preserve"> </w:t>
      </w:r>
      <w:r>
        <w:t xml:space="preserve">Navigating Regulatory Frameworks and Operational Excellence for the Customs Officer.</w:t>
      </w:r>
    </w:p>
    <w:p>
      <w:pPr>
        <w:pStyle w:val="BodyText"/>
      </w:pPr>
      <w:r>
        <w:rPr>
          <w:bCs/>
          <w:b/>
        </w:rPr>
        <w:t xml:space="preserve">Focal Region:</w:t>
      </w:r>
      <w:r>
        <w:t xml:space="preserve"> </w:t>
      </w:r>
      <w:r>
        <w:t xml:space="preserve">Germany Frankfurt (Frankfurt am Main).</w:t>
      </w:r>
    </w:p>
    <w:p>
      <w:pPr>
        <w:pStyle w:val="BodyText"/>
      </w:pPr>
      <w:r>
        <w:rPr>
          <w:bCs/>
          <w:b/>
        </w:rPr>
        <w:t xml:space="preserve">Date:</w:t>
      </w:r>
      <w:r>
        <w:t xml:space="preserve">[Insert Current Date].</w:t>
      </w:r>
    </w:p>
    <w:p>
      <w:r>
        <w:pict>
          <v:rect style="width:0;height:1.5pt" o:hralign="center" o:hrstd="t" o:hr="t"/>
        </w:pict>
      </w:r>
    </w:p>
    <w:bookmarkEnd w:id="20"/>
    <w:bookmarkStart w:id="21" w:name="slide-1-introduction-and-objectives"/>
    <w:p>
      <w:pPr>
        <w:pStyle w:val="Heading2"/>
      </w:pPr>
      <w:r>
        <w:t xml:space="preserve">Slide 1: Introduction and Objectives</w:t>
      </w:r>
    </w:p>
    <w:p>
      <w:pPr>
        <w:pStyle w:val="FirstParagraph"/>
      </w:pPr>
      <w:r>
        <w:t xml:space="preserve">Welcome to this comprehensive seminar presentation slides overview. The primary objective of this session is to dissect the multifaceted role of a Customs Officer within the specific geopolitical and economic context of Germany Frankfurt. As global trade dynamics evolve, the significance of border control agents has never been more pronounced.</w:t>
      </w:r>
    </w:p>
    <w:p>
      <w:pPr>
        <w:pStyle w:val="BodyText"/>
      </w:pPr>
      <w:r>
        <w:rPr>
          <w:bCs/>
          <w:b/>
        </w:rPr>
        <w:t xml:space="preserve">Seminar Presentation Slides</w:t>
      </w:r>
      <w:r>
        <w:t xml:space="preserve"> </w:t>
      </w:r>
      <w:r>
        <w:t xml:space="preserve">will guide you through legal frameworks, operational challenges, and future trends. Specifically, we will anchor our discussion in</w:t>
      </w:r>
      <w:r>
        <w:t xml:space="preserve"> </w:t>
      </w:r>
      <w:r>
        <w:rPr>
          <w:bCs/>
          <w:b/>
        </w:rPr>
        <w:t xml:space="preserve">Germany Frankfurt</w:t>
      </w:r>
      <w:r>
        <w:t xml:space="preserve">, a critical hub for international logistics and aviation. By the end of this presentation, participants acting as or aspiring to be a</w:t>
      </w:r>
      <w:r>
        <w:t xml:space="preserve"> </w:t>
      </w:r>
      <w:r>
        <w:rPr>
          <w:bCs/>
          <w:b/>
        </w:rPr>
        <w:t xml:space="preserve">Customs Officer</w:t>
      </w:r>
      <w:r>
        <w:t xml:space="preserve"> </w:t>
      </w:r>
      <w:r>
        <w:t xml:space="preserve">will understand the intricacies of compliance, risk management, and the unique demands placed on officers stationed in one of Europe’s busiest economic zones.</w:t>
      </w:r>
    </w:p>
    <w:p>
      <w:r>
        <w:pict>
          <v:rect style="width:0;height:1.5pt" o:hralign="center" o:hrstd="t" o:hr="t"/>
        </w:pict>
      </w:r>
    </w:p>
    <w:bookmarkEnd w:id="21"/>
    <w:bookmarkStart w:id="22" w:name="X072c488414933728940bf62aa9cfaa2122c8a53"/>
    <w:p>
      <w:pPr>
        <w:pStyle w:val="Heading2"/>
      </w:pPr>
      <w:r>
        <w:t xml:space="preserve">Slide 2: Geographic and Economic Significance</w:t>
      </w:r>
    </w:p>
    <w:p>
      <w:pPr>
        <w:pStyle w:val="FirstParagraph"/>
      </w:pPr>
      <w:r>
        <w:t xml:space="preserve">To understand the role of a Customs Officer, one must first appreciate the environment in which they operate. Frankfurt am Main is not merely a city; it is the economic heart of Germany and a pivotal node for global connectivity. Located centrally in Europe,</w:t>
      </w:r>
      <w:r>
        <w:t xml:space="preserve"> </w:t>
      </w:r>
      <w:r>
        <w:rPr>
          <w:bCs/>
          <w:b/>
        </w:rPr>
        <w:t xml:space="preserve">Germany Frankfurt</w:t>
      </w:r>
      <w:r>
        <w:t xml:space="preserve"> </w:t>
      </w:r>
      <w:r>
        <w:t xml:space="preserve">serves as the gateway to both Western and Eastern markets.</w:t>
      </w:r>
    </w:p>
    <w:p>
      <w:pPr>
        <w:pStyle w:val="BodyText"/>
      </w:pPr>
      <w:r>
        <w:t xml:space="preserve">The presence of Frankfurt Airport (FRA), one of the world's largest aviation hubs, means that the Customs Officer in this region faces a high volume of passenger traffic and cargo throughput. Furthermore, the Rhine-Main area is a powerhouse for chemical, pharmaceutical, and automotive industries. Consequently, every shipment moving through</w:t>
      </w:r>
      <w:r>
        <w:t xml:space="preserve"> </w:t>
      </w:r>
      <w:r>
        <w:rPr>
          <w:bCs/>
          <w:b/>
        </w:rPr>
        <w:t xml:space="preserve">Germany Frankfurt</w:t>
      </w:r>
      <w:r>
        <w:t xml:space="preserve"> </w:t>
      </w:r>
      <w:r>
        <w:t xml:space="preserve">undergoes rigorous scrutiny. The Customs Officer here is not just an administrator but a guardian of economic security and public safety in a high-stakes environment.</w:t>
      </w:r>
    </w:p>
    <w:p>
      <w:r>
        <w:pict>
          <v:rect style="width:0;height:1.5pt" o:hralign="center" o:hrstd="t" o:hr="t"/>
        </w:pict>
      </w:r>
    </w:p>
    <w:bookmarkEnd w:id="22"/>
    <w:bookmarkStart w:id="23" w:name="Xfac20cec4f56a12137b81ae9fd7d08c8f5df724"/>
    <w:p>
      <w:pPr>
        <w:pStyle w:val="Heading2"/>
      </w:pPr>
      <w:r>
        <w:t xml:space="preserve">Slide 3: Legal Frameworks and Regulatory Compliance</w:t>
      </w:r>
    </w:p>
    <w:p>
      <w:pPr>
        <w:pStyle w:val="FirstParagraph"/>
      </w:pPr>
      <w:r>
        <w:t xml:space="preserve">A Customs Officer must possess an encyclopedic knowledge of both European Union (EU) regulations and national German laws. The primary legal instrument is the Union Customs Code (UCC), which harmonizes procedures across member states. However, specific implementations in Germany add layers of complexity.</w:t>
      </w:r>
    </w:p>
    <w:p>
      <w:pPr>
        <w:pStyle w:val="BodyText"/>
      </w:pPr>
      <w:r>
        <w:t xml:space="preserve">For a Customs Officer operating in</w:t>
      </w:r>
      <w:r>
        <w:t xml:space="preserve"> </w:t>
      </w:r>
      <w:r>
        <w:rPr>
          <w:bCs/>
          <w:b/>
        </w:rPr>
        <w:t xml:space="preserve">Germany Frankfurt</w:t>
      </w:r>
      <w:r>
        <w:t xml:space="preserve">, adherence to the Zollverwaltungsgesetz (Customs Administration Act) is mandatory. This involves managing Import and Export declarations, verifying certificates of origin, and ensuring that goods comply with safety standards. The officer must be adept at interpreting tariff classifications under the Combined Nomenclature (CN). Errors in classification can lead to significant revenue loss for the state or legal penalties for importers. Therefore, training programs emphasized in these</w:t>
      </w:r>
      <w:r>
        <w:t xml:space="preserve"> </w:t>
      </w:r>
      <w:r>
        <w:rPr>
          <w:bCs/>
          <w:b/>
        </w:rPr>
        <w:t xml:space="preserve">Seminar Presentation Slides</w:t>
      </w:r>
      <w:r>
        <w:t xml:space="preserve"> </w:t>
      </w:r>
      <w:r>
        <w:t xml:space="preserve">focus heavily on continuous legal education and updates regarding trade sanctions and anti-dumping duties.</w:t>
      </w:r>
    </w:p>
    <w:p>
      <w:r>
        <w:pict>
          <v:rect style="width:0;height:1.5pt" o:hralign="center" o:hrstd="t" o:hr="t"/>
        </w:pict>
      </w:r>
    </w:p>
    <w:bookmarkEnd w:id="23"/>
    <w:bookmarkStart w:id="24" w:name="slide-4-risk-management-and-surveillance"/>
    <w:p>
      <w:pPr>
        <w:pStyle w:val="Heading2"/>
      </w:pPr>
      <w:r>
        <w:t xml:space="preserve">Slide 4: Risk Management and Surveillance</w:t>
      </w:r>
    </w:p>
    <w:p>
      <w:pPr>
        <w:pStyle w:val="FirstParagraph"/>
      </w:pPr>
      <w:r>
        <w:t xml:space="preserve">In an era of increased globalized supply chains, the role of the Customs Officer has shifted from manual inspection to intelligent risk management. In Frankfurt, where time is money, officers cannot physically inspect every single container. Instead, they utilize advanced data analytics.</w:t>
      </w:r>
    </w:p>
    <w:p>
      <w:pPr>
        <w:pStyle w:val="BodyText"/>
      </w:pPr>
      <w:r>
        <w:t xml:space="preserve">The Customs Officer utilizes systems like ATLAS (Automated Tariff and Trade System) to flag high-risk shipments before they arrive at the port or airport. This predictive analysis allows the officer to focus resources on suspicious activities, such as potential smuggling of narcotics, counterfeit goods, or prohibited wildlife products. In the context of</w:t>
      </w:r>
      <w:r>
        <w:t xml:space="preserve"> </w:t>
      </w:r>
      <w:r>
        <w:rPr>
          <w:bCs/>
          <w:b/>
        </w:rPr>
        <w:t xml:space="preserve">Germany Frankfurt</w:t>
      </w:r>
      <w:r>
        <w:t xml:space="preserve">, this surveillance is crucial due to the city's status as a transit hub for diverse international cargoes. The officer must remain vigilant against evolving criminal tactics that seek to exploit regulatory gaps.</w:t>
      </w:r>
    </w:p>
    <w:p>
      <w:r>
        <w:pict>
          <v:rect style="width:0;height:1.5pt" o:hralign="center" o:hrstd="t" o:hr="t"/>
        </w:pict>
      </w:r>
    </w:p>
    <w:bookmarkEnd w:id="24"/>
    <w:bookmarkStart w:id="25" w:name="Xa3482aa154ea125a9107007b6ba6e884b80cc9e"/>
    <w:p>
      <w:pPr>
        <w:pStyle w:val="Heading2"/>
      </w:pPr>
      <w:r>
        <w:t xml:space="preserve">Slide 5: Passenger Processing at Frankfurt Airport</w:t>
      </w:r>
    </w:p>
    <w:p>
      <w:pPr>
        <w:pStyle w:val="FirstParagraph"/>
      </w:pPr>
      <w:r>
        <w:t xml:space="preserve">A significant portion of a Customs Officer’s duties in Frankfurt involves passenger processing. Thousands of travelers pass through FRA daily, many connecting between long-haul and regional flights.</w:t>
      </w:r>
    </w:p>
    <w:p>
      <w:pPr>
        <w:pStyle w:val="BodyText"/>
      </w:pPr>
      <w:r>
        <w:t xml:space="preserve">The officer is responsible for monitoring the Red Channel (goods to declare) and Green Channel (no goods to declare). They must identify travelers carrying prohibited items, such as excessive amounts of cash which triggers anti-money laundering protocols, or restricted agricultural products. Given the diversity of routes arriving in</w:t>
      </w:r>
      <w:r>
        <w:t xml:space="preserve"> </w:t>
      </w:r>
      <w:r>
        <w:rPr>
          <w:bCs/>
          <w:b/>
        </w:rPr>
        <w:t xml:space="preserve">Germany Frankfurt</w:t>
      </w:r>
      <w:r>
        <w:t xml:space="preserve">, officers must be culturally competent and linguistically skilled. These</w:t>
      </w:r>
      <w:r>
        <w:t xml:space="preserve"> </w:t>
      </w:r>
      <w:r>
        <w:rPr>
          <w:bCs/>
          <w:b/>
        </w:rPr>
        <w:t xml:space="preserve">Seminar Presentation Slides</w:t>
      </w:r>
      <w:r>
        <w:t xml:space="preserve"> </w:t>
      </w:r>
      <w:r>
        <w:t xml:space="preserve">highlight the importance of soft skills; a Customs Officer must balance enforcement with excellent customer service, ensuring that legitimate travelers experience minimal friction while maintaining strict border security.</w:t>
      </w:r>
    </w:p>
    <w:p>
      <w:r>
        <w:pict>
          <v:rect style="width:0;height:1.5pt" o:hralign="center" o:hrstd="t" o:hr="t"/>
        </w:pict>
      </w:r>
    </w:p>
    <w:bookmarkEnd w:id="25"/>
    <w:bookmarkStart w:id="26" w:name="Xbd15898bcf46bdbe2b49b7a24ad9e05b83a9e78"/>
    <w:p>
      <w:pPr>
        <w:pStyle w:val="Heading2"/>
      </w:pPr>
      <w:r>
        <w:t xml:space="preserve">Slide 6: Technological Integration and Digitalization</w:t>
      </w:r>
    </w:p>
    <w:p>
      <w:pPr>
        <w:pStyle w:val="FirstParagraph"/>
      </w:pPr>
      <w:r>
        <w:t xml:space="preserve">The modern Customs Officer is a tech-savvy professional. The integration of Artificial Intelligence (AI) and Big Data has transformed operations in Germany. In Frankfurt, automated clearance systems allow pre-approved traders to move goods faster.</w:t>
      </w:r>
    </w:p>
    <w:p>
      <w:pPr>
        <w:pStyle w:val="BodyText"/>
      </w:pPr>
      <w:r>
        <w:t xml:space="preserve">Cargo scanners using computed tomography (CT) technology are deployed extensively in</w:t>
      </w:r>
      <w:r>
        <w:t xml:space="preserve"> </w:t>
      </w:r>
      <w:r>
        <w:rPr>
          <w:bCs/>
          <w:b/>
        </w:rPr>
        <w:t xml:space="preserve">Germany Frankfurt</w:t>
      </w:r>
      <w:r>
        <w:t xml:space="preserve"> </w:t>
      </w:r>
      <w:r>
        <w:t xml:space="preserve">to scan containers non-intrusively. The Customs Officer interprets these digital images, requiring specialized training in image recognition. Furthermore, the use of blockchain for supply chain transparency is being piloted by major logistics firms operating out of the Rhine-Main area. The officer must adapt to these technological shifts, leveraging digital tools to enhance efficiency and accuracy in their daily duties.</w:t>
      </w:r>
    </w:p>
    <w:p>
      <w:r>
        <w:pict>
          <v:rect style="width:0;height:1.5pt" o:hralign="center" o:hrstd="t" o:hr="t"/>
        </w:pict>
      </w:r>
    </w:p>
    <w:bookmarkEnd w:id="26"/>
    <w:bookmarkStart w:id="27" w:name="X4634a524620a05c63d7e2e88ea97efbe192dcf6"/>
    <w:p>
      <w:pPr>
        <w:pStyle w:val="Heading2"/>
      </w:pPr>
      <w:r>
        <w:t xml:space="preserve">Slide 7: Ethical Considerations and Professional Integrity</w:t>
      </w:r>
    </w:p>
    <w:p>
      <w:pPr>
        <w:pStyle w:val="FirstParagraph"/>
      </w:pPr>
      <w:r>
        <w:t xml:space="preserve">The position of a Customs Officer carries significant power. The ability to detain goods, impose fines, or clear shipments places the officer in a position of trust. Integrity is paramount.</w:t>
      </w:r>
    </w:p>
    <w:p>
      <w:pPr>
        <w:pStyle w:val="BodyText"/>
      </w:pPr>
      <w:r>
        <w:t xml:space="preserve">Bribery attempts and corruption are serious risks that Customs authorities actively combat through strict internal controls and rotation policies. For the Customs Officer in</w:t>
      </w:r>
      <w:r>
        <w:t xml:space="preserve"> </w:t>
      </w:r>
      <w:r>
        <w:rPr>
          <w:bCs/>
          <w:b/>
        </w:rPr>
        <w:t xml:space="preserve">Germany Frankfurt</w:t>
      </w:r>
      <w:r>
        <w:t xml:space="preserve">, maintaining an unblemished record is essential not only for personal career progression but also for the credibility of the German Zoll administration. These</w:t>
      </w:r>
      <w:r>
        <w:t xml:space="preserve"> </w:t>
      </w:r>
      <w:r>
        <w:rPr>
          <w:bCs/>
          <w:b/>
        </w:rPr>
        <w:t xml:space="preserve">Seminar Presentation Slides</w:t>
      </w:r>
      <w:r>
        <w:t xml:space="preserve"> </w:t>
      </w:r>
      <w:r>
        <w:t xml:space="preserve">emphasize ethical training modules, ensuring that every officer understands the moral weight of their decisions and their impact on fair trade practices.</w:t>
      </w:r>
    </w:p>
    <w:p>
      <w:r>
        <w:pict>
          <v:rect style="width:0;height:1.5pt" o:hralign="center" o:hrstd="t" o:hr="t"/>
        </w:pict>
      </w:r>
    </w:p>
    <w:bookmarkEnd w:id="27"/>
    <w:bookmarkStart w:id="28" w:name="slide-8-conclusion-and-future-outlook"/>
    <w:p>
      <w:pPr>
        <w:pStyle w:val="Heading2"/>
      </w:pPr>
      <w:r>
        <w:t xml:space="preserve">Slide 8: Conclusion and Future Outlook</w:t>
      </w:r>
    </w:p>
    <w:p>
      <w:pPr>
        <w:pStyle w:val="FirstParagraph"/>
      </w:pPr>
      <w:r>
        <w:t xml:space="preserve">In conclusion, the role of a Customs Officer in Germany Frankfurt is dynamic, challenging, and vital to the economic stability of Europe. It requires a unique blend of legal expertise, technological proficiency, linguistic ability, and ethical fortitude.</w:t>
      </w:r>
    </w:p>
    <w:p>
      <w:pPr>
        <w:pStyle w:val="BodyText"/>
      </w:pPr>
      <w:r>
        <w:t xml:space="preserve">As we look to the future with these</w:t>
      </w:r>
      <w:r>
        <w:t xml:space="preserve"> </w:t>
      </w:r>
      <w:r>
        <w:rPr>
          <w:bCs/>
          <w:b/>
        </w:rPr>
        <w:t xml:space="preserve">Seminar Presentation Slides</w:t>
      </w:r>
      <w:r>
        <w:t xml:space="preserve">, we anticipate further integration of digital border management systems. The Customs Officer will continue to evolve from a traditional gatekeeper to a strategic trade facilitator. Success in this role demands lifelong learning and adaptability. We hope this overview has provided a clear understanding of the responsibilities attached to being a Customs Officer in this critical European hub.</w:t>
      </w:r>
    </w:p>
    <w:p>
      <w:r>
        <w:pict>
          <v:rect style="width:0;height:1.5pt" o:hralign="center" o:hrstd="t" o:hr="t"/>
        </w:pict>
      </w:r>
    </w:p>
    <w:bookmarkEnd w:id="28"/>
    <w:bookmarkStart w:id="29" w:name="slide-9-qa-session"/>
    <w:p>
      <w:pPr>
        <w:pStyle w:val="Heading2"/>
      </w:pPr>
      <w:r>
        <w:t xml:space="preserve">Slide 9: Q&amp;A Session</w:t>
      </w:r>
    </w:p>
    <w:p>
      <w:pPr>
        <w:pStyle w:val="FirstParagraph"/>
      </w:pPr>
      <w:r>
        <w:t xml:space="preserve">We now open the floor for questions regarding the operational details of the Customs Officer role, specific procedures in Germany Frankfurt, or broader implications of EU customs law. Please feel free to engage in discussion.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Germany Frankfurt</dc:title>
  <dc:creator/>
  <dc:language>en</dc:language>
  <cp:keywords/>
  <dcterms:created xsi:type="dcterms:W3CDTF">2026-07-29T13:27:10Z</dcterms:created>
  <dcterms:modified xsi:type="dcterms:W3CDTF">2026-07-29T13:27:10Z</dcterms:modified>
</cp:coreProperties>
</file>

<file path=docProps/custom.xml><?xml version="1.0" encoding="utf-8"?>
<Properties xmlns="http://schemas.openxmlformats.org/officeDocument/2006/custom-properties" xmlns:vt="http://schemas.openxmlformats.org/officeDocument/2006/docPropsVTypes"/>
</file>