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Italy</w:t>
      </w:r>
      <w:r>
        <w:t xml:space="preserve"> </w:t>
      </w:r>
      <w:r>
        <w:t xml:space="preserve">Milan</w:t>
      </w:r>
    </w:p>
    <w:bookmarkStart w:id="30" w:name="Xf46325eefd506318898e4748bcb4c1773f3402a"/>
    <w:p>
      <w:pPr>
        <w:pStyle w:val="Heading1"/>
      </w:pPr>
      <w:r>
        <w:t xml:space="preserve">Seminar Presentation Slides: The Evolving Role of the Customs Officer in Italy Milan</w:t>
      </w:r>
    </w:p>
    <w:p>
      <w:pPr>
        <w:pStyle w:val="FirstParagraph"/>
      </w:pPr>
      <w:r>
        <w:t xml:space="preserve">Welcome to this comprehensive Seminar Presentation Slides document designed specifically for professionals, students, and stakeholders interested in international trade logistics within the dynamic economic hub of Italy Milan. As a city that serves as the financial capital of Italy and a critical gateway for European commerce, Milano plays a pivotal role in the execution of customs procedures. This document outlines the critical functions, challenges, and future trajectories of the Customs Officer operating within this specific geographic context.</w:t>
      </w:r>
    </w:p>
    <w:bookmarkStart w:id="20" w:name="X497b57b3f94b177e319cc6d3825c1ced115d435"/>
    <w:p>
      <w:pPr>
        <w:pStyle w:val="Heading2"/>
      </w:pPr>
      <w:r>
        <w:t xml:space="preserve">Slide 1: Introduction to the Strategic Importance of Italy Milan</w:t>
      </w:r>
    </w:p>
    <w:p>
      <w:pPr>
        <w:pStyle w:val="FirstParagraph"/>
      </w:pPr>
      <w:r>
        <w:t xml:space="preserve">Milano is not merely a fashion capital; it is a logistical powerhouse. With its proximity to major European highways and rail networks, combined with the operational capacity of Malpensa Airport and the port infrastructure connecting via river systems, Milano acts as a primary node for import and export activities in Southern Europe. For any</w:t>
      </w:r>
      <w:r>
        <w:t xml:space="preserve"> </w:t>
      </w:r>
      <w:r>
        <w:t xml:space="preserve">Customs Officer</w:t>
      </w:r>
      <w:r>
        <w:t xml:space="preserve"> </w:t>
      </w:r>
      <w:r>
        <w:t xml:space="preserve">stationed here or managing operations from this hub, understanding the local regulatory landscape is paramount. The volume of goods moving through Lombardy requires meticulous oversight to ensure compliance with both national Italian regulations and broader European Union directives.</w:t>
      </w:r>
    </w:p>
    <w:bookmarkEnd w:id="20"/>
    <w:bookmarkStart w:id="21" w:name="X957bb360c02323183ecf8379ff9d29f0e4dde5e"/>
    <w:p>
      <w:pPr>
        <w:pStyle w:val="Heading2"/>
      </w:pPr>
      <w:r>
        <w:t xml:space="preserve">Slide 2: Core Responsibilities of the Customs Officer</w:t>
      </w:r>
    </w:p>
    <w:p>
      <w:pPr>
        <w:pStyle w:val="FirstParagraph"/>
      </w:pPr>
      <w:r>
        <w:t xml:space="preserve">The fundamental duty of the</w:t>
      </w:r>
      <w:r>
        <w:t xml:space="preserve"> </w:t>
      </w:r>
      <w:r>
        <w:t xml:space="preserve">Customs Officer</w:t>
      </w:r>
      <w:r>
        <w:t xml:space="preserve"> </w:t>
      </w:r>
      <w:r>
        <w:t xml:space="preserve">involves the verification of goods entering and exiting Italian territory. In Milano, this task is accelerated by high-speed logistics but requires heightened attention to detail due to the prevalence of high-value fashion items, machinery parts, and pharmaceutical products. Key responsibilities include:</w:t>
      </w:r>
    </w:p>
    <w:p>
      <w:pPr>
        <w:numPr>
          <w:ilvl w:val="0"/>
          <w:numId w:val="1001"/>
        </w:numPr>
        <w:pStyle w:val="Compact"/>
      </w:pPr>
      <w:r>
        <w:rPr>
          <w:bCs/>
          <w:b/>
        </w:rPr>
        <w:t xml:space="preserve">Cargo Inspection:</w:t>
      </w:r>
      <w:r>
        <w:t xml:space="preserve"> </w:t>
      </w:r>
      <w:r>
        <w:t xml:space="preserve">Physically examining shipments at warehouses in the Lombardy region to prevent contraband, ensure safety standards, and verify that goods match their declared documentation.</w:t>
      </w:r>
    </w:p>
    <w:p>
      <w:pPr>
        <w:numPr>
          <w:ilvl w:val="0"/>
          <w:numId w:val="1001"/>
        </w:numPr>
        <w:pStyle w:val="Compact"/>
      </w:pPr>
      <w:r>
        <w:rPr>
          <w:bCs/>
          <w:b/>
        </w:rPr>
        <w:t xml:space="preserve">Duty Assessment:</w:t>
      </w:r>
      <w:r>
        <w:t xml:space="preserve"> </w:t>
      </w:r>
      <w:r>
        <w:t xml:space="preserve">Calculating accurate tariffs and taxes based on the Harmonized System (HS) codes. Given Milano's export of luxury goods, correct classification is essential to avoid revenue leakage or unfair penalties for exporters.</w:t>
      </w:r>
    </w:p>
    <w:p>
      <w:pPr>
        <w:numPr>
          <w:ilvl w:val="0"/>
          <w:numId w:val="1001"/>
        </w:numPr>
        <w:pStyle w:val="Compact"/>
      </w:pPr>
      <w:r>
        <w:rPr>
          <w:bCs/>
          <w:b/>
        </w:rPr>
        <w:t xml:space="preserve">Risk Management:</w:t>
      </w:r>
      <w:r>
        <w:t xml:space="preserve"> </w:t>
      </w:r>
      <w:r>
        <w:t xml:space="preserve">Utilizing data analytics to identify suspicious shipments before they are cleared, focusing on trade facilitation while maintaining security.</w:t>
      </w:r>
    </w:p>
    <w:bookmarkEnd w:id="21"/>
    <w:bookmarkStart w:id="22" w:name="X4765d57200dc45d4e563ce55f6aaa1ed9a94aac"/>
    <w:p>
      <w:pPr>
        <w:pStyle w:val="Heading2"/>
      </w:pPr>
      <w:r>
        <w:t xml:space="preserve">Slide 3: Navigating the EU Regulatory Framework</w:t>
      </w:r>
    </w:p>
    <w:p>
      <w:pPr>
        <w:pStyle w:val="FirstParagraph"/>
      </w:pPr>
      <w:r>
        <w:t xml:space="preserve">All operations conducted by a</w:t>
      </w:r>
      <w:r>
        <w:t xml:space="preserve"> </w:t>
      </w:r>
      <w:r>
        <w:t xml:space="preserve">Customs Officer</w:t>
      </w:r>
      <w:r>
        <w:t xml:space="preserve"> </w:t>
      </w:r>
      <w:r>
        <w:t xml:space="preserve">in Italy Milan must adhere strictly to the Union Customs Code (UCC). The UCC harmonizes customs legislation across the European Union, aiming to modernize customs procedures and improve control and facilitation of trade. However, local nuances exist. Officers must be proficient in Italian language laws that supplement EU regulations regarding specific agricultural products or cultural heritage items often found in transit through Milano. Misinterpretation of these dual-layer regulations can lead to significant legal complications for importing firms.</w:t>
      </w:r>
    </w:p>
    <w:bookmarkEnd w:id="22"/>
    <w:bookmarkStart w:id="23" w:name="X3a5f553dae65193431b92f6f4ed77fcb6087485"/>
    <w:p>
      <w:pPr>
        <w:pStyle w:val="Heading2"/>
      </w:pPr>
      <w:r>
        <w:t xml:space="preserve">Slide 4: Technological Integration and Digitalization</w:t>
      </w:r>
    </w:p>
    <w:p>
      <w:pPr>
        <w:pStyle w:val="FirstParagraph"/>
      </w:pPr>
      <w:r>
        <w:t xml:space="preserve">The role of the modern Customs Officer is increasingly digital. In Milano, where technology drives the business sector, customs procedures are transitioning toward paperless environments. Officers must master the ITAS (Information Technology for Customs) systems and other electronic data interchange platforms. This shift reduces administrative burdens but increases the requirement for technical literacy. Furthermore, artificial intelligence and big data analytics are being deployed to predict non-compliance risks in real-time, requiring officers to interpret algorithmic outputs rather than relying solely on manual inspection.</w:t>
      </w:r>
    </w:p>
    <w:bookmarkEnd w:id="23"/>
    <w:bookmarkStart w:id="24" w:name="X7fb894294bbe13ddb64326fc9c97862242014f6"/>
    <w:p>
      <w:pPr>
        <w:pStyle w:val="Heading2"/>
      </w:pPr>
      <w:r>
        <w:t xml:space="preserve">Slide 5: Challenges Specific to the Milano Context</w:t>
      </w:r>
    </w:p>
    <w:p>
      <w:pPr>
        <w:pStyle w:val="FirstParagraph"/>
      </w:pPr>
      <w:r>
        <w:t xml:space="preserve">The unique economic fabric of Italy Milan presents distinct challenges. The city is home to countless small and medium-sized enterprises (SMEs) in the fashion and design sectors. These businesses often lack dedicated in-house customs departments, relying heavily on external brokers. Consequently, the</w:t>
      </w:r>
      <w:r>
        <w:t xml:space="preserve"> </w:t>
      </w:r>
      <w:r>
        <w:t xml:space="preserve">Customs Officer</w:t>
      </w:r>
      <w:r>
        <w:t xml:space="preserve"> </w:t>
      </w:r>
      <w:r>
        <w:t xml:space="preserve">must engage in educational roles, guiding these SMEs toward compliance. Additionally, the high volume of e-commerce parcels flowing through Malpensa Airport creates bottlenecks that require rapid processing capabilities without compromising security checks.</w:t>
      </w:r>
    </w:p>
    <w:bookmarkEnd w:id="24"/>
    <w:bookmarkStart w:id="25" w:name="X95a2455862b1ddccba0faf63030b460418a6b95"/>
    <w:p>
      <w:pPr>
        <w:pStyle w:val="Heading2"/>
      </w:pPr>
      <w:r>
        <w:t xml:space="preserve">Slide 6: Combating Illicit Trade and Fraud</w:t>
      </w:r>
    </w:p>
    <w:p>
      <w:pPr>
        <w:pStyle w:val="FirstParagraph"/>
      </w:pPr>
      <w:r>
        <w:t xml:space="preserve">Milano’s reputation for luxury goods makes it a target for counterfeiters. Customs Officers play a frontline role in intellectual property rights enforcement. They must be trained to detect fake designer apparel, accessories, and watches which are often disguised within legitimate shipments. This aspect of the job requires specialized knowledge of brand authentication and close collaboration with private sector rights holders. Protecting consumer safety and brand integrity is as crucial as protecting state revenue.</w:t>
      </w:r>
    </w:p>
    <w:bookmarkEnd w:id="25"/>
    <w:bookmarkStart w:id="26" w:name="slide-7-sustainability-and-green-customs"/>
    <w:p>
      <w:pPr>
        <w:pStyle w:val="Heading2"/>
      </w:pPr>
      <w:r>
        <w:t xml:space="preserve">Slide 7: Sustainability and Green Customs</w:t>
      </w:r>
    </w:p>
    <w:p>
      <w:pPr>
        <w:pStyle w:val="FirstParagraph"/>
      </w:pPr>
      <w:r>
        <w:t xml:space="preserve">In recent years, sustainability has become a core pillar of customs operations. The Italian government, aligned with EU Green Deal initiatives, is increasingly scrutinizing the environmental footprint of imports and exports. A modern Customs Officer in Italy Milan must be aware of restrictions on hazardous waste exports and regulations concerning sustainable sourcing. This includes verifying certificates for wood products to ensure they are not linked to illegal deforestation. Officers are now tasked with enforcing "Green Customs" protocols that promote environmentally sound trade practices.</w:t>
      </w:r>
    </w:p>
    <w:bookmarkEnd w:id="26"/>
    <w:bookmarkStart w:id="27" w:name="X26f2562ed420b00a2b20a5e997c28548e3a376d"/>
    <w:p>
      <w:pPr>
        <w:pStyle w:val="Heading2"/>
      </w:pPr>
      <w:r>
        <w:t xml:space="preserve">Slide 8: Professional Development and Continuous Training</w:t>
      </w:r>
    </w:p>
    <w:p>
      <w:pPr>
        <w:pStyle w:val="FirstParagraph"/>
      </w:pPr>
      <w:r>
        <w:t xml:space="preserve">The landscape of international trade is volatile, influenced by geopolitical shifts, pandemics, and technological breakthroughs. Therefore, continuous professional development for the Customs Officer is non-negotiable. In Italy Milan, training centers focus on updating officers about new trade agreements involving Asian markets and Africa. Soft skills such as negotiation and cross-cultural communication are also emphasized, as Milano hosts a diverse international business community.</w:t>
      </w:r>
    </w:p>
    <w:bookmarkEnd w:id="27"/>
    <w:bookmarkStart w:id="28" w:name="Xa81c292de984592a7914548ed8f9c3fd0bad92f"/>
    <w:p>
      <w:pPr>
        <w:pStyle w:val="Heading2"/>
      </w:pPr>
      <w:r>
        <w:t xml:space="preserve">Slide 9: Future Outlook for the Customs Sector in Italy Milan</w:t>
      </w:r>
    </w:p>
    <w:p>
      <w:pPr>
        <w:pStyle w:val="FirstParagraph"/>
      </w:pPr>
      <w:r>
        <w:t xml:space="preserve">Looking ahead, the integration of blockchain technology for supply chain transparency is expected to transform the role of the Customs Officer. Smart contracts could automate many clearance processes, allowing officers to focus on high-level strategic oversight and complex investigations. Furthermore, as Milano expands its status as a global logistics hub, there will be an increased demand for bilingual officers who can navigate both Italian bureaucracy and international diplomatic protocols.</w:t>
      </w:r>
    </w:p>
    <w:bookmarkEnd w:id="28"/>
    <w:bookmarkStart w:id="29" w:name="slide-10-conclusion"/>
    <w:p>
      <w:pPr>
        <w:pStyle w:val="Heading2"/>
      </w:pPr>
      <w:r>
        <w:t xml:space="preserve">Slide 10: Conclusion</w:t>
      </w:r>
    </w:p>
    <w:p>
      <w:pPr>
        <w:pStyle w:val="FirstParagraph"/>
      </w:pPr>
      <w:r>
        <w:t xml:space="preserve">In conclusion, the position of the Customs Officer in Italy Milan is complex, dynamic, and essential to the economic health of both the city and the nation. It requires a blend of legal expertise, technological proficiency, and strategic insight. As we navigate an era of rapid change in global trade infrastructure dedicated to facilitating legitimate commerce while securing borders effectively it remains imperative that we support these professionals with adequate resources training and recognition their vital contribution to safeguarding Italy Milan’s position as a premier gateway to European markets.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Italy Milan</dc:title>
  <dc:creator/>
  <dc:language>en</dc:language>
  <cp:keywords/>
  <dcterms:created xsi:type="dcterms:W3CDTF">2026-07-29T18:20:46Z</dcterms:created>
  <dcterms:modified xsi:type="dcterms:W3CDTF">2026-07-29T18:20:46Z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