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Customs</w:t>
      </w:r>
      <w:r>
        <w:t xml:space="preserve"> </w:t>
      </w:r>
      <w:r>
        <w:t xml:space="preserve">Officer</w:t>
      </w:r>
      <w:r>
        <w:t xml:space="preserve"> </w:t>
      </w:r>
      <w:r>
        <w:t xml:space="preserve">in</w:t>
      </w:r>
      <w:r>
        <w:t xml:space="preserve"> </w:t>
      </w:r>
      <w:r>
        <w:t xml:space="preserve">Malaysia</w:t>
      </w:r>
      <w:r>
        <w:t xml:space="preserve"> </w:t>
      </w:r>
      <w:r>
        <w:t xml:space="preserve">Kuala</w:t>
      </w:r>
      <w:r>
        <w:t xml:space="preserve"> </w:t>
      </w:r>
      <w:r>
        <w:t xml:space="preserve">Lumpur</w:t>
      </w:r>
    </w:p>
    <w:bookmarkStart w:id="28" w:name="Xf804f1e174fbf62520f4db8c4edf1286b463802"/>
    <w:p>
      <w:pPr>
        <w:pStyle w:val="Heading1"/>
      </w:pPr>
      <w:r>
        <w:t xml:space="preserve">Seminar Presentation Slides: The Role and Evolution of the Customs Officer in Malaysia Kuala Lumpur</w:t>
      </w:r>
    </w:p>
    <w:bookmarkStart w:id="20" w:name="Xc0b671351903a8d732d0f18872d0d1d90833984"/>
    <w:p>
      <w:pPr>
        <w:pStyle w:val="Heading2"/>
      </w:pPr>
      <w:r>
        <w:t xml:space="preserve">Slide 1: Introduction and Contextual Framework</w:t>
      </w:r>
    </w:p>
    <w:p>
      <w:pPr>
        <w:pStyle w:val="FirstParagraph"/>
      </w:pPr>
      <w:r>
        <w:t xml:space="preserve">Welcome to this comprehensive seminar presentation regarding the critical role of the Customs Officer within the specific geographic and economic context of Malaysia, Kuala Lumpur. As a central hub for Southeast Asian trade, Kuala Lumpur serves as the primary nerve center for customs operations in Malaysia. This presentation aims to dissect the multifaceted responsibilities, regulatory frameworks, and modern challenges faced by customs officers operating in this bustling metropolis.</w:t>
      </w:r>
    </w:p>
    <w:p>
      <w:pPr>
        <w:pStyle w:val="BodyText"/>
      </w:pPr>
      <w:r>
        <w:t xml:space="preserve">The purpose of this document is not merely to list duties but to provide a deep-dive analysis into how Customs Officers function as the gatekeepers of national security and economic facilitation. In Kuala Lumpur, where international commerce intersects with local regulatory enforcement, the proficiency and adaptability of these officers are paramount. This seminar will explore how the modern Customs Officer bridges the gap between traditional trade compliance and cutting-edge digital governance.</w:t>
      </w:r>
    </w:p>
    <w:bookmarkEnd w:id="20"/>
    <w:bookmarkStart w:id="21" w:name="Xb33f59e64a6936811df02c533940bd9ac7c650a"/>
    <w:p>
      <w:pPr>
        <w:pStyle w:val="Heading2"/>
      </w:pPr>
      <w:r>
        <w:t xml:space="preserve">Slide 2: The Strategic Importance of Kuala Lumpur in Global Trade</w:t>
      </w:r>
    </w:p>
    <w:p>
      <w:pPr>
        <w:pStyle w:val="FirstParagraph"/>
      </w:pPr>
      <w:r>
        <w:t xml:space="preserve">To understand the role of a Customs Officer in this region, one must first appreciate the strategic significance of Kuala Lumpur. As the capital city, it hosts major international airports and serves as a logistical corridor connecting ports like Port Klang and Penang to inland distribution centers. The volume of goods passing through customs checkpoints in Kuala Lumpur is immense, ranging from high-value electronics to agricultural products.</w:t>
      </w:r>
    </w:p>
    <w:p>
      <w:pPr>
        <w:pStyle w:val="BodyText"/>
      </w:pPr>
      <w:r>
        <w:t xml:space="preserve">The Customs Officer here acts not just as an inspector but as a facilitator of the supply chain. Any delay or error in clearance can have ripple effects across the entire Southeast Asian logistics network. Therefore, the efficiency of a Customs Officer directly impacts Malaysia’s competitiveness in global trade rankings. This seminar highlights that the modern officer must possess diplomatic skills alongside technical knowledge to maintain smooth trade flows while enforcing strict regulatory compliance.</w:t>
      </w:r>
    </w:p>
    <w:bookmarkEnd w:id="21"/>
    <w:bookmarkStart w:id="22" w:name="X13f0a4bccc3e2b2b0c30cd973d0f18332a926f1"/>
    <w:p>
      <w:pPr>
        <w:pStyle w:val="Heading2"/>
      </w:pPr>
      <w:r>
        <w:t xml:space="preserve">Slide 3: Core Responsibilities of the Customs Officer</w:t>
      </w:r>
    </w:p>
    <w:p>
      <w:pPr>
        <w:pStyle w:val="FirstParagraph"/>
      </w:pPr>
      <w:r>
        <w:t xml:space="preserve">The primary duty of a Customs Officer is the enforcement of customs laws and regulations. This involves the accurate classification of goods under the Harmonized System (HS) codes, assessment of duties and taxes, and verification that imported or exported goods comply with national standards. In Kuala Lumpur, officers deal with a diverse array of commodities requiring specialized knowledge in areas such as pharmaceuticals, automotive parts, and consumer electronics.</w:t>
      </w:r>
    </w:p>
    <w:p>
      <w:pPr>
        <w:pStyle w:val="BodyText"/>
      </w:pPr>
      <w:r>
        <w:t xml:space="preserve">Beyond taxation and classification, the officer is responsible for risk management. By analyzing data patterns, they identify high-risk shipments that require physical inspection. This involves checking documentation against physical cargo to prevent fraud, smuggling of prohibited items such as narcotics or counterfeit goods, and ensuring adherence to international sanctions. The precision required in these tasks cannot be overstated, as errors can lead to significant financial loss for businesses or national security breaches.</w:t>
      </w:r>
    </w:p>
    <w:bookmarkEnd w:id="22"/>
    <w:bookmarkStart w:id="23" w:name="Xc2fb6f47d7245b90b1b1e261f1626964e8ac4e3"/>
    <w:p>
      <w:pPr>
        <w:pStyle w:val="Heading2"/>
      </w:pPr>
      <w:r>
        <w:t xml:space="preserve">Slide 4: Regulatory Framework and Compliance</w:t>
      </w:r>
    </w:p>
    <w:p>
      <w:pPr>
        <w:pStyle w:val="FirstParagraph"/>
      </w:pPr>
      <w:r>
        <w:t xml:space="preserve">The legal backbone of the Customs Officer’s authority in Malaysia is the Customs Act 1967 and subsequent amendments. Understanding this framework is essential for any officer operating in Kuala Lumpur. The seminar will detail how officers interpret these laws to handle complex scenarios, such as transshipment goods or free trade zone (FTZ) regulations.</w:t>
      </w:r>
    </w:p>
    <w:p>
      <w:pPr>
        <w:pStyle w:val="BodyText"/>
      </w:pPr>
      <w:r>
        <w:t xml:space="preserve">Compliance extends beyond domestic law to include international agreements, such as the ASEAN Trade in Goods Agreement (ATIGA). Officers must verify Certificates of Origin to ensure that goods benefiting from preferential tariff rates are genuinely originating from member states. This requires a keen eye for detail and up-to-date knowledge of regional trade policies. The seminar emphasizes that maintaining compliance is an ongoing educational process for every Customs Officer.</w:t>
      </w:r>
    </w:p>
    <w:bookmarkEnd w:id="23"/>
    <w:bookmarkStart w:id="24" w:name="X7fb224d6ad0e38031b52a42fd64a9e68d3fcea6"/>
    <w:p>
      <w:pPr>
        <w:pStyle w:val="Heading2"/>
      </w:pPr>
      <w:r>
        <w:t xml:space="preserve">Slide 5: Integration of Technology and Digitalization</w:t>
      </w:r>
    </w:p>
    <w:p>
      <w:pPr>
        <w:pStyle w:val="FirstParagraph"/>
      </w:pPr>
      <w:r>
        <w:t xml:space="preserve">The landscape of customs enforcement in Malaysia Kuala Lumpur has been transformed by the implementation of the National Trade Portal (NTP) and ASYCUDA World systems. The modern Customs Officer must be tech-savvy, utilizing these digital platforms to declare, assess, and clear goods electronically. This shift from manual processing to automated data analytics has significantly reduced clearance times.</w:t>
      </w:r>
    </w:p>
    <w:p>
      <w:pPr>
        <w:pStyle w:val="BodyText"/>
      </w:pPr>
      <w:r>
        <w:t xml:space="preserve">However, technology brings new challenges. Officers are now tasked with monitoring digital signatures and verifying electronic data integrity against physical shipments. The seminar will discuss how artificial intelligence is being deployed to predict contraband trends, assisting officers in making informed decisions at checkpoints. Proficiency in using these digital tools is no longer optional but a core competency for any aspiring or current Customs Officer in this region.</w:t>
      </w:r>
    </w:p>
    <w:bookmarkEnd w:id="24"/>
    <w:bookmarkStart w:id="25" w:name="X4da9c017b26e33bbf6089e9cd743823013ecd5a"/>
    <w:p>
      <w:pPr>
        <w:pStyle w:val="Heading2"/>
      </w:pPr>
      <w:r>
        <w:t xml:space="preserve">Slide 6: Counter-Smuggling and National Security</w:t>
      </w:r>
    </w:p>
    <w:p>
      <w:pPr>
        <w:pStyle w:val="FirstParagraph"/>
      </w:pPr>
      <w:r>
        <w:t xml:space="preserve">Kuala Lumpur’s status as a major commercial hub makes it a target for illicit trade networks. The role of the Customs Officer is pivotal in national security efforts to combat smuggling, human trafficking, and the illicit transfer of funds. This aspect of the job requires intelligence-led operations rather than reactive inspections.</w:t>
      </w:r>
    </w:p>
    <w:p>
      <w:pPr>
        <w:pStyle w:val="BodyText"/>
      </w:pPr>
      <w:r>
        <w:t xml:space="preserve">Officers work closely with other enforcement agencies, including immigration and police forces, to share intelligence and conduct joint operations. The seminar will present case studies from Kuala Lumpur where timely intervention by customs personnel thwarted major smuggling rings. This collaborative approach underscores the officer’s role as a key player in safeguarding the nation’s borders against non-traditional security threats.</w:t>
      </w:r>
    </w:p>
    <w:bookmarkEnd w:id="25"/>
    <w:bookmarkStart w:id="26" w:name="X7d1c8efe0807977fb95c4d368ebbb9022f691a4"/>
    <w:p>
      <w:pPr>
        <w:pStyle w:val="Heading2"/>
      </w:pPr>
      <w:r>
        <w:t xml:space="preserve">Slide 7: Professional Ethics and Integrity</w:t>
      </w:r>
    </w:p>
    <w:p>
      <w:pPr>
        <w:pStyle w:val="FirstParagraph"/>
      </w:pPr>
      <w:r>
        <w:t xml:space="preserve">The enforcement of customs laws requires unwavering integrity. The temptation for corruption is high in a sector involving significant financial transactions. Therefore, the ethical training of Customs Officers is rigorous. The seminar highlights the importance of code of conduct, transparency, and accountability.</w:t>
      </w:r>
    </w:p>
    <w:p>
      <w:pPr>
        <w:pStyle w:val="BodyText"/>
      </w:pPr>
      <w:r>
        <w:t xml:space="preserve">In Malaysia Kuala Lumpur, maintaining public trust is crucial. Any breach of ethics by an officer can undermine confidence in the entire trade facilitation system. This section will discuss mechanisms for internal auditing and whistleblower protections designed to uphold the highest standards of professional conduct among customs personnel.</w:t>
      </w:r>
    </w:p>
    <w:bookmarkEnd w:id="26"/>
    <w:bookmarkStart w:id="27" w:name="slide-8-future-outlook-and-conclusion"/>
    <w:p>
      <w:pPr>
        <w:pStyle w:val="Heading2"/>
      </w:pPr>
      <w:r>
        <w:t xml:space="preserve">Slide 8: Future Outlook and Conclusion</w:t>
      </w:r>
    </w:p>
    <w:p>
      <w:pPr>
        <w:pStyle w:val="FirstParagraph"/>
      </w:pPr>
      <w:r>
        <w:t xml:space="preserve">In conclusion, the role of the Customs Officer in Malaysia Kuala Lumpur is evolving rapidly. It is no longer sufficient to rely solely on traditional inspection methods. The future officer must be a hybrid professional: part law enforcement agent, part data analyst, and part trade facilitator.</w:t>
      </w:r>
    </w:p>
    <w:p>
      <w:pPr>
        <w:pStyle w:val="BodyText"/>
      </w:pPr>
      <w:r>
        <w:t xml:space="preserve">This seminar presentation has outlined the complexities of this role, from regulatory compliance to technological integration. As global trade continues to expand and become more digitized, the demand for highly skilled customs professionals in Kuala Lumpur will only increase. We call upon stakeholders to invest in continuous training and technological infrastructure to ensure that Malaysia remains a competitive and secure hub for international commerce. The future of trade security rests on the shoulders of these dedicated officers.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Customs Officer in Malaysia Kuala Lumpur</dc:title>
  <dc:creator/>
  <dc:language>en</dc:language>
  <cp:keywords/>
  <dcterms:created xsi:type="dcterms:W3CDTF">2026-07-29T16:21:12Z</dcterms:created>
  <dcterms:modified xsi:type="dcterms:W3CDTF">2026-07-29T16:21:12Z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