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Sudan</w:t>
      </w:r>
      <w:r>
        <w:t xml:space="preserve"> </w:t>
      </w:r>
      <w:r>
        <w:t xml:space="preserve">Khartoum</w:t>
      </w:r>
    </w:p>
    <w:bookmarkStart w:id="29" w:name="X0d2f1b4f0e1f5df6457c0548003f15d045ff64b"/>
    <w:p>
      <w:pPr>
        <w:pStyle w:val="Heading1"/>
      </w:pPr>
      <w:r>
        <w:t xml:space="preserve">Seminar Presentation Slides: The Evolving Role of the Customs Officer in Sudan Khartoum</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focused on the critical functions, challenges, and future trajectory of the Customs Officer within the strategic hub of Sudan Khartoum. As we gather to discuss these vital topics, it is imperative to understand that Sudan Khartoum is not merely a geographic location but a pivotal gateway for trade in East Africa and Northeast Africa. The city serves as the political, economic, and logistical heart of the nation.</w:t>
      </w:r>
    </w:p>
    <w:p>
      <w:pPr>
        <w:pStyle w:val="BodyText"/>
      </w:pPr>
      <w:r>
        <w:t xml:space="preserve">The role of the Customs Officer has historically been defined by simple revenue collection. However, in the modern era, particularly within Sudan Khartoum's bustling commercial environment, this definition is obsolete. Today’s Customs Officer acts as a guardian of national security, a facilitator of legitimate trade, and a regulator of public health and safety. This presentation aims to dissect these multifaceted roles against the backdrop of Sudan Khartoum’s unique socio-economic landscape.</w:t>
      </w:r>
    </w:p>
    <w:bookmarkEnd w:id="20"/>
    <w:bookmarkStart w:id="21" w:name="Xca4259a68d8f352ed962d7c0072675cbdf1ed32"/>
    <w:p>
      <w:pPr>
        <w:pStyle w:val="Heading2"/>
      </w:pPr>
      <w:r>
        <w:t xml:space="preserve">Slide 2: The Strategic Importance of Sudan Khartoum in Regional Trade</w:t>
      </w:r>
    </w:p>
    <w:p>
      <w:pPr>
        <w:pStyle w:val="FirstParagraph"/>
      </w:pPr>
      <w:r>
        <w:t xml:space="preserve">To appreciate the duty of a Customs Officer, one must first appreciate the volume and variety of goods passing through Sudan Khartoum. Situated at the confluence of the White Nile and Blue Nile, Khartoum has been a crossroads for caravans for centuries. In today’s globalized economy, this historical significance translates into modern logistical challenges.</w:t>
      </w:r>
    </w:p>
    <w:p>
      <w:pPr>
        <w:pStyle w:val="BodyText"/>
      </w:pPr>
      <w:r>
        <w:t xml:space="preserve">The port of Port Sudan remains a primary entry point, but goods are frequently transshipped or transported via road to the capital, Sudan Khartoum. Consequently, the Customs Officers stationed in and around Khartoum bear the burden of secondary checks, warehousing supervision, and clearance processes for goods destined for interior regions. The officer must navigate a complex web of international trade agreements while adhering to national laws specific to Sudan Khartoum’s administrative requirements.</w:t>
      </w:r>
    </w:p>
    <w:bookmarkEnd w:id="21"/>
    <w:bookmarkStart w:id="22" w:name="X2692787e4a6046a186db640bb3f03d375b63ab4"/>
    <w:p>
      <w:pPr>
        <w:pStyle w:val="Heading2"/>
      </w:pPr>
      <w:r>
        <w:t xml:space="preserve">Slide 3: Core Responsibilities of the Modern Customs Officer</w:t>
      </w:r>
    </w:p>
    <w:p>
      <w:pPr>
        <w:pStyle w:val="FirstParagraph"/>
      </w:pPr>
      <w:r>
        <w:t xml:space="preserve">The primary mandate of a Customs Officer remains the assessment and collection of customs duties. However, in Sudan Khartoum, this process is increasingly digitalized yet fraught with bureaucratic complexities. The officer is responsible for:</w:t>
      </w:r>
    </w:p>
    <w:p>
      <w:pPr>
        <w:numPr>
          <w:ilvl w:val="0"/>
          <w:numId w:val="1001"/>
        </w:numPr>
        <w:pStyle w:val="Compact"/>
      </w:pPr>
      <w:r>
        <w:rPr>
          <w:bCs/>
          <w:b/>
        </w:rPr>
        <w:t xml:space="preserve">Tariff Classification:</w:t>
      </w:r>
      <w:r>
        <w:t xml:space="preserve"> </w:t>
      </w:r>
      <w:r>
        <w:t xml:space="preserve">Accurately identifying goods to apply the correct tax rates.</w:t>
      </w:r>
    </w:p>
    <w:p>
      <w:pPr>
        <w:numPr>
          <w:ilvl w:val="0"/>
          <w:numId w:val="1001"/>
        </w:numPr>
        <w:pStyle w:val="Compact"/>
      </w:pPr>
      <w:r>
        <w:rPr>
          <w:bCs/>
          <w:b/>
        </w:rPr>
        <w:t xml:space="preserve">Risk Management:</w:t>
      </w:r>
      <w:r>
        <w:t xml:space="preserve"> </w:t>
      </w:r>
      <w:r>
        <w:t xml:space="preserve">Utilizing data analytics to flag high-risk shipments before they enter the free zones of Sudan Khartoum.</w:t>
      </w:r>
    </w:p>
    <w:p>
      <w:pPr>
        <w:numPr>
          <w:ilvl w:val="0"/>
          <w:numId w:val="1001"/>
        </w:numPr>
        <w:pStyle w:val="Compact"/>
      </w:pPr>
      <w:r>
        <w:rPr>
          <w:bCs/>
          <w:b/>
        </w:rPr>
        <w:t xml:space="preserve">Prohibitions and Restrictions:</w:t>
      </w:r>
      <w:r>
        <w:t xml:space="preserve"> </w:t>
      </w:r>
      <w:r>
        <w:t xml:space="preserve">Enforcing bans on items that threaten national security, environmental integrity, or public health.</w:t>
      </w:r>
    </w:p>
    <w:p>
      <w:pPr>
        <w:pStyle w:val="FirstParagraph"/>
      </w:pPr>
      <w:r>
        <w:t xml:space="preserve">In the context of Sudan Khartoum, officers must also be vigilant against the smuggling of essential goods during periods of economic instability. This requires a keen eye for detail and a robust understanding of local market dynamics.</w:t>
      </w:r>
    </w:p>
    <w:bookmarkEnd w:id="22"/>
    <w:bookmarkStart w:id="23" w:name="X569fb5b33acba6b72d51cc7e00d048c5de1ed5f"/>
    <w:p>
      <w:pPr>
        <w:pStyle w:val="Heading2"/>
      </w:pPr>
      <w:r>
        <w:t xml:space="preserve">Slide 4: Combating Illicit Trade and Smuggling</w:t>
      </w:r>
    </w:p>
    <w:p>
      <w:pPr>
        <w:pStyle w:val="FirstParagraph"/>
      </w:pPr>
      <w:r>
        <w:t xml:space="preserve">Sudan Khartoum faces significant challenges regarding illicit trade. The porous nature of regional borders contributes to the inflow of contraband, including weapons, narcotics, and smuggled fuel. The Customs Officer is on the front lines of this battle. Intelligence-led operations are crucial here.</w:t>
      </w:r>
    </w:p>
    <w:p>
      <w:pPr>
        <w:pStyle w:val="BodyText"/>
      </w:pPr>
      <w:r>
        <w:t xml:space="preserve">Officers must collaborate with other law enforcement agencies within Sudan Khartoum to track smuggling networks. This involves not just physical inspection of containers but also forensic analysis of documentation and digital communication monitoring. The seminar emphasizes that integrity is the officer’s most valuable asset; corruption undermines the entire economic framework of Sudan Khartoum.</w:t>
      </w:r>
    </w:p>
    <w:bookmarkEnd w:id="23"/>
    <w:bookmarkStart w:id="24" w:name="X359281fea2082e5f40e06a057048f9fb3ffd9ea"/>
    <w:p>
      <w:pPr>
        <w:pStyle w:val="Heading2"/>
      </w:pPr>
      <w:r>
        <w:t xml:space="preserve">Slide 5: Facilitating Trade and Economic Growth</w:t>
      </w:r>
    </w:p>
    <w:p>
      <w:pPr>
        <w:pStyle w:val="FirstParagraph"/>
      </w:pPr>
      <w:r>
        <w:t xml:space="preserve">A common misconception is that Customs Officers are solely blockers of trade. In reality, their role is to facilitate smooth, efficient commerce. For businesses operating in Sudan Khartoum, time is money. Delays at customs can cause perishable goods to rot or manufacturing lines to halt.</w:t>
      </w:r>
    </w:p>
    <w:p>
      <w:pPr>
        <w:pStyle w:val="BodyText"/>
      </w:pPr>
      <w:r>
        <w:t xml:space="preserve">The modern Customs Officer employs "Green Lane" procedures for trusted traders and low-risk goods. By speeding up the clearance process for compliant entities, the officer contributes directly to Sudan Khartoum’s GDP. Training programs in Sudan Khartoum now focus heavily on customer service skills alongside legal knowledge, ensuring that officers can assist importers rather than merely penalize them.</w:t>
      </w:r>
    </w:p>
    <w:bookmarkEnd w:id="24"/>
    <w:bookmarkStart w:id="25" w:name="Xbd15898bcf46bdbe2b49b7a24ad9e05b83a9e78"/>
    <w:p>
      <w:pPr>
        <w:pStyle w:val="Heading2"/>
      </w:pPr>
      <w:r>
        <w:t xml:space="preserve">Slide 6: Technological Integration and Digitalization</w:t>
      </w:r>
    </w:p>
    <w:p>
      <w:pPr>
        <w:pStyle w:val="FirstParagraph"/>
      </w:pPr>
      <w:r>
        <w:t xml:space="preserve">The landscape of customs administration is shifting rapidly towards digitalization. In Sudan Khartoum, the adoption of automated customs systems (such as ASYCUDA World) has streamlined many processes. However, the human element remains critical.</w:t>
      </w:r>
    </w:p>
    <w:p>
      <w:pPr>
        <w:pStyle w:val="BodyText"/>
      </w:pPr>
      <w:r>
        <w:t xml:space="preserve">Customs Officers must be proficient in using these technological tools to extract data trends and identify anomalies. The seminar highlights that technology does not replace the officer; it empowers them. An officer who can interpret complex data sets is far more effective than one relying solely on manual checks. Sudan Khartoum’s customs administration is currently undergoing a digital transformation, requiring continuous upskilling of its workforce.</w:t>
      </w:r>
    </w:p>
    <w:bookmarkEnd w:id="25"/>
    <w:bookmarkStart w:id="26" w:name="Xcc88d84cb68d43c4f10b977a9a13791d92d369e"/>
    <w:p>
      <w:pPr>
        <w:pStyle w:val="Heading2"/>
      </w:pPr>
      <w:r>
        <w:t xml:space="preserve">Slide 7: Challenges Specific to the Sudan Khartoum Environment</w:t>
      </w:r>
    </w:p>
    <w:p>
      <w:pPr>
        <w:pStyle w:val="FirstParagraph"/>
      </w:pPr>
      <w:r>
        <w:t xml:space="preserve">We must address the unique challenges faced by Customs Officers in Sudan Khartoum. These include:</w:t>
      </w:r>
    </w:p>
    <w:p>
      <w:pPr>
        <w:numPr>
          <w:ilvl w:val="0"/>
          <w:numId w:val="1002"/>
        </w:numPr>
        <w:pStyle w:val="Compact"/>
      </w:pPr>
      <w:r>
        <w:rPr>
          <w:bCs/>
          <w:b/>
        </w:rPr>
        <w:t xml:space="preserve">Economic Volatility:</w:t>
      </w:r>
      <w:r>
        <w:t xml:space="preserve"> </w:t>
      </w:r>
      <w:r>
        <w:t xml:space="preserve">Fluctuating exchange rates complicate duty assessments and valuation of goods.</w:t>
      </w:r>
    </w:p>
    <w:p>
      <w:pPr>
        <w:numPr>
          <w:ilvl w:val="0"/>
          <w:numId w:val="1002"/>
        </w:numPr>
        <w:pStyle w:val="Compact"/>
      </w:pPr>
      <w:r>
        <w:rPr>
          <w:bCs/>
          <w:b/>
        </w:rPr>
        <w:t xml:space="preserve">Infrastructure Constraints:</w:t>
      </w:r>
    </w:p>
    <w:p>
      <w:pPr>
        <w:numPr>
          <w:ilvl w:val="0"/>
          <w:numId w:val="1002"/>
        </w:numPr>
        <w:pStyle w:val="Compact"/>
      </w:pPr>
      <w:r>
        <w:rPr>
          <w:bCs/>
          <w:b/>
        </w:rPr>
        <w:t xml:space="preserve">Social Pressures:</w:t>
      </w:r>
      <w:r>
        <w:t xml:space="preserve">: Officers in Sudan Khartoum often operate under immense social pressure, requiring them to remain impartial despite community ties or external influences.</w:t>
      </w:r>
    </w:p>
    <w:p>
      <w:pPr>
        <w:pStyle w:val="FirstParagraph"/>
      </w:pPr>
      <w:r>
        <w:t xml:space="preserve">Mitigation strategies involve strengthening institutional resilience and providing robust support systems for officers dealing with high-stress environments.</w:t>
      </w:r>
    </w:p>
    <w:bookmarkEnd w:id="26"/>
    <w:bookmarkStart w:id="27" w:name="Xed139e097de3184fef0442fd9b267040a9d69aa"/>
    <w:p>
      <w:pPr>
        <w:pStyle w:val="Heading2"/>
      </w:pPr>
      <w:r>
        <w:t xml:space="preserve">Slide 8: Future Outlook and Recommendations</w:t>
      </w:r>
    </w:p>
    <w:p>
      <w:pPr>
        <w:pStyle w:val="FirstParagraph"/>
      </w:pPr>
      <w:r>
        <w:t xml:space="preserve">The future of customs administration in Sudan Khartoum lies in collaboration. Cross-border cooperation with neighboring countries is essential to manage regional trade flows effectively. The seminar recommends increased investment in training facilities within Sudan Khartoum to create a center of excellence for customs professionals.</w:t>
      </w:r>
    </w:p>
    <w:p>
      <w:pPr>
        <w:pStyle w:val="BodyText"/>
      </w:pPr>
      <w:r>
        <w:t xml:space="preserve">Furthermore, public-private partnerships should be encouraged to improve infrastructure and streamline logistics chains. By enhancing the capacity of the Customs Officer, Sudan Khartoum can position itself as a more competitive hub in African trade.</w:t>
      </w:r>
    </w:p>
    <w:bookmarkEnd w:id="27"/>
    <w:bookmarkStart w:id="28" w:name="slide-9-conclusion"/>
    <w:p>
      <w:pPr>
        <w:pStyle w:val="Heading2"/>
      </w:pPr>
      <w:r>
        <w:t xml:space="preserve">Slide 9: Conclusion</w:t>
      </w:r>
    </w:p>
    <w:p>
      <w:pPr>
        <w:pStyle w:val="FirstParagraph"/>
      </w:pPr>
      <w:r>
        <w:t xml:space="preserve">In conclusion, the Customs Officer in Sudan Khartoum is a pivotal figure in the nation’s economic architecture. They balance the dual mandates of security and facilitation. As we move forward, it is crucial to recognize their dedication and invest in their professional development. The stability and prosperity of Sudan Khartoum depend heavily on efficient, honest, and skilled customs operations.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Role in Sudan Khartoum</dc:title>
  <dc:creator/>
  <dc:language>en</dc:language>
  <cp:keywords/>
  <dcterms:created xsi:type="dcterms:W3CDTF">2026-07-29T20:12:29Z</dcterms:created>
  <dcterms:modified xsi:type="dcterms:W3CDTF">2026-07-29T20:12:29Z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