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Customs</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31" w:name="X9370399fcadf6dfdc97399e008ddd1675972c8b"/>
    <w:p>
      <w:pPr>
        <w:pStyle w:val="Heading1"/>
      </w:pPr>
      <w:r>
        <w:t xml:space="preserve">Seminar Presentation Slides: The Role of the Customs Officer in Venezuela Caracas</w:t>
      </w:r>
    </w:p>
    <w:bookmarkStart w:id="20" w:name="title-slide-and-introduction"/>
    <w:p>
      <w:pPr>
        <w:pStyle w:val="Heading2"/>
      </w:pPr>
      <w:r>
        <w:t xml:space="preserve">Title Slide and Introduction</w:t>
      </w:r>
    </w:p>
    <w:p>
      <w:pPr>
        <w:pStyle w:val="FirstParagraph"/>
      </w:pPr>
      <w:r>
        <w:t xml:space="preserve">Welcome to this specialized seminar dedicated to the critical functions, challenges, and strategic importance of the</w:t>
      </w:r>
      <w:r>
        <w:t xml:space="preserve"> </w:t>
      </w:r>
      <w:r>
        <w:rPr>
          <w:bCs/>
          <w:b/>
        </w:rPr>
        <w:t xml:space="preserve">Customs Officer</w:t>
      </w:r>
      <w:r>
        <w:t xml:space="preserve">. This presentation is specifically tailored for professionals operating within the unique economic and regulatory landscape of</w:t>
      </w:r>
      <w:r>
        <w:t xml:space="preserve"> </w:t>
      </w:r>
      <w:r>
        <w:rPr>
          <w:bCs/>
          <w:b/>
        </w:rPr>
        <w:t xml:space="preserve">Venezuela Caracas</w:t>
      </w:r>
      <w:r>
        <w:t xml:space="preserve">. As we navigate the complexities of international trade in this region, understanding the nuance of customs compliance is not merely a bureaucratic requirement but a vital component of national sovereignty and economic stability. The role of every</w:t>
      </w:r>
      <w:r>
        <w:t xml:space="preserve"> </w:t>
      </w:r>
      <w:r>
        <w:rPr>
          <w:bCs/>
          <w:b/>
        </w:rPr>
        <w:t xml:space="preserve">Customs Officer</w:t>
      </w:r>
      <w:r>
        <w:t xml:space="preserve"> </w:t>
      </w:r>
      <w:r>
        <w:t xml:space="preserve">extends beyond simple inspection; it involves safeguarding the borders, ensuring fair taxation, and facilitating legitimate commerce in one of South America's most dynamic hubs.</w:t>
      </w:r>
    </w:p>
    <w:bookmarkEnd w:id="20"/>
    <w:bookmarkStart w:id="21" w:name="X84b19fb49264accc17751a075534abef8c0657c"/>
    <w:p>
      <w:pPr>
        <w:pStyle w:val="Heading2"/>
      </w:pPr>
      <w:r>
        <w:t xml:space="preserve">The Strategic Context of Venezuela Caracas</w:t>
      </w:r>
    </w:p>
    <w:p>
      <w:pPr>
        <w:pStyle w:val="FirstParagraph"/>
      </w:pPr>
      <w:r>
        <w:rPr>
          <w:bCs/>
          <w:b/>
        </w:rPr>
        <w:t xml:space="preserve">Venezuela Caracas</w:t>
      </w:r>
      <w:r>
        <w:t xml:space="preserve"> </w:t>
      </w:r>
      <w:r>
        <w:t xml:space="preserve">serves as the primary gateway for international trade entering the country. As the capital and largest city, it hosts critical logistical nodes, including major ports in nearby La Guaira and Carupano that feed into the national distribution network. The geographic position of</w:t>
      </w:r>
      <w:r>
        <w:t xml:space="preserve"> </w:t>
      </w:r>
      <w:r>
        <w:rPr>
          <w:bCs/>
          <w:b/>
        </w:rPr>
        <w:t xml:space="preserve">Venezuela Caracas</w:t>
      </w:r>
      <w:r>
        <w:t xml:space="preserve"> </w:t>
      </w:r>
      <w:r>
        <w:t xml:space="preserve">makes it a focal point for both legal imports necessary for domestic consumption and illicit trafficking attempts. Therefore, the</w:t>
      </w:r>
      <w:r>
        <w:t xml:space="preserve"> </w:t>
      </w:r>
      <w:r>
        <w:rPr>
          <w:bCs/>
          <w:b/>
        </w:rPr>
        <w:t xml:space="preserve">Customs Officer</w:t>
      </w:r>
      <w:r>
        <w:t xml:space="preserve"> </w:t>
      </w:r>
      <w:r>
        <w:t xml:space="preserve">operates in a high-stakes environment where regulatory adherence must be rigorous to prevent revenue leakage and ensure public safety.</w:t>
      </w:r>
    </w:p>
    <w:p>
      <w:pPr>
        <w:pStyle w:val="BodyText"/>
      </w:pPr>
      <w:r>
        <w:t xml:space="preserve">In this seminar, we will explore how modern customs administration adapts to the specific infrastructural and legal realities of</w:t>
      </w:r>
      <w:r>
        <w:t xml:space="preserve"> </w:t>
      </w:r>
      <w:r>
        <w:rPr>
          <w:bCs/>
          <w:b/>
        </w:rPr>
        <w:t xml:space="preserve">Venezuela Caracas</w:t>
      </w:r>
      <w:r>
        <w:t xml:space="preserve">. The unique challenges here require officers to possess not only technical knowledge of tariff codes but also an acute awareness of local economic policies designed by the Superintendence for Customs Administration (SENIAT).</w:t>
      </w:r>
    </w:p>
    <w:bookmarkEnd w:id="21"/>
    <w:bookmarkStart w:id="22" w:name="Xfc9228383ddcb36d56183a38280b65e095a4e91"/>
    <w:p>
      <w:pPr>
        <w:pStyle w:val="Heading2"/>
      </w:pPr>
      <w:r>
        <w:t xml:space="preserve">Duties and Responsibilities of the Customs Officer</w:t>
      </w:r>
    </w:p>
    <w:p>
      <w:pPr>
        <w:pStyle w:val="FirstParagraph"/>
      </w:pPr>
      <w:r>
        <w:t xml:space="preserve">The primary duty of a</w:t>
      </w:r>
      <w:r>
        <w:t xml:space="preserve"> </w:t>
      </w:r>
      <w:r>
        <w:rPr>
          <w:bCs/>
          <w:b/>
        </w:rPr>
        <w:t xml:space="preserve">Customs Officer</w:t>
      </w:r>
      <w:r>
        <w:t xml:space="preserve"> </w:t>
      </w:r>
      <w:r>
        <w:t xml:space="preserve">is to enforce customs laws and regulations. However, in the context of</w:t>
      </w:r>
      <w:r>
        <w:t xml:space="preserve"> </w:t>
      </w:r>
      <w:r>
        <w:rPr>
          <w:bCs/>
          <w:b/>
        </w:rPr>
        <w:t xml:space="preserve">Venezuela Caracas</w:t>
      </w:r>
      <w:r>
        <w:t xml:space="preserve">, this role is multifaceted:</w:t>
      </w:r>
    </w:p>
    <w:p>
      <w:pPr>
        <w:numPr>
          <w:ilvl w:val="0"/>
          <w:numId w:val="1001"/>
        </w:numPr>
        <w:pStyle w:val="Compact"/>
      </w:pPr>
      <w:r>
        <w:rPr>
          <w:bCs/>
          <w:b/>
        </w:rPr>
        <w:t xml:space="preserve">Cargo Inspection and Valuation:</w:t>
      </w:r>
      <w:r>
        <w:t xml:space="preserve"> </w:t>
      </w:r>
      <w:r>
        <w:t xml:space="preserve">Officers must accurately assess the declared value of goods. In</w:t>
      </w:r>
      <w:r>
        <w:t xml:space="preserve"> </w:t>
      </w:r>
      <w:r>
        <w:rPr>
          <w:bCs/>
          <w:b/>
        </w:rPr>
        <w:t xml:space="preserve">Venezuela Caracas</w:t>
      </w:r>
      <w:r>
        <w:t xml:space="preserve">, where foreign currency fluctuations are significant, verifying the true value of imports is essential to prevent undervaluation fraud.</w:t>
      </w:r>
    </w:p>
    <w:p>
      <w:pPr>
        <w:numPr>
          <w:ilvl w:val="0"/>
          <w:numId w:val="1001"/>
        </w:numPr>
        <w:pStyle w:val="Compact"/>
      </w:pPr>
      <w:r>
        <w:rPr>
          <w:bCs/>
          <w:b/>
        </w:rPr>
        <w:t xml:space="preserve">Tariff Classification:</w:t>
      </w:r>
      <w:r>
        <w:t xml:space="preserve"> </w:t>
      </w:r>
      <w:r>
        <w:t xml:space="preserve">Correctly classifying goods under the Harmonized System (HS) code determines the applicable duties. Misclassification can lead to severe penalties for importers and loss of revenue for the state.</w:t>
      </w:r>
    </w:p>
    <w:p>
      <w:pPr>
        <w:numPr>
          <w:ilvl w:val="0"/>
          <w:numId w:val="1001"/>
        </w:numPr>
        <w:pStyle w:val="Compact"/>
      </w:pPr>
      <w:r>
        <w:rPr>
          <w:bCs/>
          <w:b/>
        </w:rPr>
        <w:t xml:space="preserve">Risk Management:</w:t>
      </w:r>
      <w:r>
        <w:t xml:space="preserve"> </w:t>
      </w:r>
      <w:r>
        <w:t xml:space="preserve">Using data analytics,</w:t>
      </w:r>
      <w:r>
        <w:t xml:space="preserve"> </w:t>
      </w:r>
      <w:r>
        <w:rPr>
          <w:bCs/>
          <w:b/>
        </w:rPr>
        <w:t xml:space="preserve">Customs Officers</w:t>
      </w:r>
      <w:r>
        <w:t xml:space="preserve"> </w:t>
      </w:r>
      <w:r>
        <w:t xml:space="preserve">identify high-risk shipments before they reach distribution centers in</w:t>
      </w:r>
    </w:p>
    <w:p>
      <w:pPr>
        <w:numPr>
          <w:ilvl w:val="0"/>
          <w:numId w:val="1000"/>
        </w:numPr>
        <w:pStyle w:val="Compact"/>
      </w:pPr>
      <w:r>
        <w:t xml:space="preserve">Venezuela Caracas.</w:t>
      </w:r>
    </w:p>
    <w:p>
      <w:pPr>
        <w:numPr>
          <w:ilvl w:val="0"/>
          <w:numId w:val="1001"/>
        </w:numPr>
        <w:pStyle w:val="Compact"/>
      </w:pPr>
      <w:r>
        <w:t xml:space="preserve">Narcotics and Contraband Interdiction:Beyond trade goods, officers are the first line of defense against illegal substances and unauthorized items entering the country.</w:t>
      </w:r>
    </w:p>
    <w:p>
      <w:pPr>
        <w:pStyle w:val="FirstParagraph"/>
      </w:pPr>
      <w:r>
        <w:t xml:space="preserve">In</w:t>
      </w:r>
      <w:r>
        <w:t xml:space="preserve"> </w:t>
      </w:r>
      <w:r>
        <w:rPr>
          <w:bCs/>
          <w:b/>
        </w:rPr>
        <w:t xml:space="preserve">Venezuela Caracas</w:t>
      </w:r>
      <w:r>
        <w:t xml:space="preserve">, these duties are compounded by the need to manage urgent humanitarian supplies alongside commercial cargo, requiring officers to balance speed with strict compliance.</w:t>
      </w:r>
    </w:p>
    <w:bookmarkEnd w:id="22"/>
    <w:bookmarkStart w:id="23" w:name="X97e7ec70acfb3ddf4398e9ced7a197606a9baff"/>
    <w:p>
      <w:pPr>
        <w:pStyle w:val="Heading2"/>
      </w:pPr>
      <w:r>
        <w:t xml:space="preserve">Legal Framework and Regulatory Compliance in Venezuela Caracas</w:t>
      </w:r>
    </w:p>
    <w:p>
      <w:pPr>
        <w:pStyle w:val="FirstParagraph"/>
      </w:pPr>
      <w:r>
        <w:t xml:space="preserve">The operations of a</w:t>
      </w:r>
      <w:r>
        <w:t xml:space="preserve"> </w:t>
      </w:r>
      <w:r>
        <w:rPr>
          <w:bCs/>
          <w:b/>
        </w:rPr>
        <w:t xml:space="preserve">Customs Officer</w:t>
      </w:r>
      <w:r>
        <w:t xml:space="preserve"> </w:t>
      </w:r>
      <w:r>
        <w:t xml:space="preserve">are governed by the Organic Customs Law of Venezuela and specific resolutions issued by SENIAT. For those working in</w:t>
      </w:r>
    </w:p>
    <w:p>
      <w:pPr>
        <w:pStyle w:val="BodyText"/>
      </w:pPr>
      <w:r>
        <w:t xml:space="preserve">Venezuela Caracas, understanding these regulations is non-negotiable. The legal framework emphasizes:</w:t>
      </w:r>
    </w:p>
    <w:p>
      <w:pPr>
        <w:numPr>
          <w:ilvl w:val="0"/>
          <w:numId w:val="1002"/>
        </w:numPr>
        <w:pStyle w:val="Compact"/>
      </w:pPr>
      <w:r>
        <w:t xml:space="preserve">Digitalization of Processes:The move toward electronic declaration systems requires</w:t>
      </w:r>
      <w:r>
        <w:t xml:space="preserve"> </w:t>
      </w:r>
      <w:r>
        <w:rPr>
          <w:bCs/>
          <w:b/>
        </w:rPr>
        <w:t xml:space="preserve">Customs Officers</w:t>
      </w:r>
      <w:r>
        <w:t xml:space="preserve"> </w:t>
      </w:r>
      <w:r>
        <w:t xml:space="preserve">to be tech-savvy, verifying digital documents against physical realities.</w:t>
      </w:r>
    </w:p>
    <w:p>
      <w:pPr>
        <w:numPr>
          <w:ilvl w:val="0"/>
          <w:numId w:val="1002"/>
        </w:numPr>
        <w:pStyle w:val="Compact"/>
      </w:pPr>
      <w:r>
        <w:t xml:space="preserve">Tax Collection Efficiency:In</w:t>
      </w:r>
    </w:p>
    <w:p>
      <w:pPr>
        <w:numPr>
          <w:ilvl w:val="0"/>
          <w:numId w:val="1000"/>
        </w:numPr>
        <w:pStyle w:val="Compact"/>
      </w:pPr>
      <w:r>
        <w:t xml:space="preserve">Venezuela Caracas, customs duties are a crucial source of non-petroleum revenue. Officers must ensure that all applicable taxes, including VAT and special taxes on consumption, are correctly calculated and collected.</w:t>
      </w:r>
    </w:p>
    <w:p>
      <w:pPr>
        <w:numPr>
          <w:ilvl w:val="0"/>
          <w:numId w:val="1002"/>
        </w:numPr>
        <w:pStyle w:val="Compact"/>
      </w:pPr>
      <w:r>
        <w:t xml:space="preserve">&lt; Strong&gt;Prohibition Lists:Strict adherence to lists of prohibited or restricted goods is vital for public health and security. Officers in</w:t>
      </w:r>
      <w:r>
        <w:t xml:space="preserve"> </w:t>
      </w:r>
      <w:r>
        <w:rPr>
          <w:bCs/>
          <w:b/>
        </w:rPr>
        <w:t xml:space="preserve">Venezuela Caracas</w:t>
      </w:r>
      <w:r>
        <w:t xml:space="preserve"> </w:t>
      </w:r>
      <w:r>
        <w:t xml:space="preserve">frequently encounter challenges related to the importation of dual-use items that could be misused.</w:t>
      </w:r>
    </w:p>
    <w:p>
      <w:pPr>
        <w:pStyle w:val="FirstParagraph"/>
      </w:pPr>
      <w:r>
        <w:t xml:space="preserve">This seminar will provide case studies illustrating how these laws are applied in real-time scenarios within the capital's bustling ports and airports.</w:t>
      </w:r>
    </w:p>
    <w:bookmarkEnd w:id="23"/>
    <w:bookmarkStart w:id="24" w:name="economic-impact-and-trade-facilitation"/>
    <w:p>
      <w:pPr>
        <w:pStyle w:val="Heading2"/>
      </w:pPr>
      <w:r>
        <w:t xml:space="preserve">Economic Impact and Trade Facilitation</w:t>
      </w:r>
    </w:p>
    <w:p>
      <w:pPr>
        <w:pStyle w:val="FirstParagraph"/>
      </w:pPr>
      <w:r>
        <w:t xml:space="preserve">The role of the</w:t>
      </w:r>
      <w:r>
        <w:t xml:space="preserve"> </w:t>
      </w:r>
      <w:r>
        <w:rPr>
          <w:bCs/>
          <w:b/>
        </w:rPr>
        <w:t xml:space="preserve">Customs Officer</w:t>
      </w:r>
      <w:r>
        <w:t xml:space="preserve"> </w:t>
      </w:r>
      <w:r>
        <w:t xml:space="preserve">is not solely about restriction; it is also about facilitation. Efficient customs procedures are essential for the economic vitality of</w:t>
      </w:r>
      <w:r>
        <w:t xml:space="preserve"> </w:t>
      </w:r>
      <w:r>
        <w:rPr>
          <w:bCs/>
          <w:b/>
        </w:rPr>
        <w:t xml:space="preserve">Venezuela Caracas</w:t>
      </w:r>
      <w:r>
        <w:t xml:space="preserve">. Delays at borders can lead to spoilage of perishable goods, increased logistics costs, and supply chain disruptions that affect the entire population.</w:t>
      </w:r>
    </w:p>
    <w:p>
      <w:pPr>
        <w:pStyle w:val="BodyText"/>
      </w:pPr>
      <w:r>
        <w:t xml:space="preserve">In this section, we will discuss:</w:t>
      </w:r>
    </w:p>
    <w:p>
      <w:pPr>
        <w:numPr>
          <w:ilvl w:val="0"/>
          <w:numId w:val="1003"/>
        </w:numPr>
        <w:pStyle w:val="Compact"/>
      </w:pPr>
      <w:r>
        <w:t xml:space="preserve">&lt; Strong&gt;Autorizaciones Previas (Pre-Authorizations):Analyzing the impact of prior authorization requirements on import timelines in</w:t>
      </w:r>
      <w:r>
        <w:t xml:space="preserve"> </w:t>
      </w:r>
      <w:r>
        <w:rPr>
          <w:bCs/>
          <w:b/>
        </w:rPr>
        <w:t xml:space="preserve">Venezuela Caracas</w:t>
      </w:r>
      <w:r>
        <w:t xml:space="preserve">.</w:t>
      </w:r>
    </w:p>
    <w:p>
      <w:pPr>
        <w:numPr>
          <w:ilvl w:val="0"/>
          <w:numId w:val="1003"/>
        </w:numPr>
        <w:pStyle w:val="Compact"/>
      </w:pPr>
      <w:r>
        <w:rPr>
          <w:bCs/>
          <w:b/>
        </w:rPr>
        <w:t xml:space="preserve">Clean Stream Initiatives:</w:t>
      </w:r>
      <w:r>
        <w:t xml:space="preserve">How trusted trader programs and streamlined processes for low-risk goods help</w:t>
      </w:r>
    </w:p>
    <w:p>
      <w:pPr>
        <w:numPr>
          <w:ilvl w:val="0"/>
          <w:numId w:val="1000"/>
        </w:numPr>
        <w:pStyle w:val="Compact"/>
      </w:pPr>
      <w:r>
        <w:t xml:space="preserve">Customs Officers focus resources on high-risk shipments.</w:t>
      </w:r>
    </w:p>
    <w:p>
      <w:pPr>
        <w:numPr>
          <w:ilvl w:val="0"/>
          <w:numId w:val="1003"/>
        </w:numPr>
        <w:pStyle w:val="Compact"/>
      </w:pPr>
      <w:r>
        <w:t xml:space="preserve">Economic Stability:The correlation between efficient customs operations in the capital and broader price stability for consumers.</w:t>
      </w:r>
    </w:p>
    <w:p>
      <w:pPr>
        <w:pStyle w:val="FirstParagraph"/>
      </w:pPr>
      <w:r>
        <w:t xml:space="preserve">A professional</w:t>
      </w:r>
    </w:p>
    <w:p>
      <w:pPr>
        <w:pStyle w:val="BodyText"/>
      </w:pPr>
      <w:r>
        <w:t xml:space="preserve">Customs Officer understands that facilitation reduces friction, benefiting both the state treasury and legitimate businesses operating in</w:t>
      </w:r>
      <w:r>
        <w:t xml:space="preserve"> </w:t>
      </w:r>
      <w:r>
        <w:rPr>
          <w:bCs/>
          <w:b/>
        </w:rPr>
        <w:t xml:space="preserve">Venezuela Caracas</w:t>
      </w:r>
      <w:r>
        <w:t xml:space="preserve">.</w:t>
      </w:r>
    </w:p>
    <w:bookmarkEnd w:id="24"/>
    <w:bookmarkStart w:id="25" w:name="X344c72ad4ce8d74f88834ceae4c97b2d2bfd03b"/>
    <w:p>
      <w:pPr>
        <w:pStyle w:val="Heading2"/>
      </w:pPr>
      <w:r>
        <w:t xml:space="preserve">Challenges Specific to the Region of Venezuela Caracas</w:t>
      </w:r>
    </w:p>
    <w:p>
      <w:pPr>
        <w:pStyle w:val="FirstParagraph"/>
      </w:pPr>
      <w:r>
        <w:t xml:space="preserve">Venezuela Caracas presents unique operational challenges that differentiate it from other customs jurisdictions. These include:</w:t>
      </w:r>
    </w:p>
    <w:p>
      <w:pPr>
        <w:numPr>
          <w:ilvl w:val="0"/>
          <w:numId w:val="1004"/>
        </w:numPr>
        <w:pStyle w:val="Compact"/>
      </w:pPr>
      <w:r>
        <w:t xml:space="preserve">&lt; Strong&gt;Multilingual Environment:While Spanish is dominant,</w:t>
      </w:r>
      <w:r>
        <w:t xml:space="preserve"> </w:t>
      </w:r>
      <w:r>
        <w:rPr>
          <w:bCs/>
          <w:b/>
        </w:rPr>
        <w:t xml:space="preserve">Customs Officers</w:t>
      </w:r>
      <w:r>
        <w:t xml:space="preserve"> </w:t>
      </w:r>
      <w:r>
        <w:t xml:space="preserve">in</w:t>
      </w:r>
      <w:r>
        <w:t xml:space="preserve"> </w:t>
      </w:r>
      <w:r>
        <w:rPr>
          <w:bCs/>
          <w:b/>
        </w:rPr>
        <w:t xml:space="preserve">Venezuela Caracas</w:t>
      </w:r>
      <w:r>
        <w:t xml:space="preserve"> </w:t>
      </w:r>
      <w:r>
        <w:t xml:space="preserve">must often handle documentation in English, Portuguese, and Chinese due to diverse trading partners.</w:t>
      </w:r>
    </w:p>
    <w:p>
      <w:pPr>
        <w:numPr>
          <w:ilvl w:val="0"/>
          <w:numId w:val="1004"/>
        </w:numPr>
        <w:pStyle w:val="Compact"/>
      </w:pPr>
      <w:r>
        <w:t xml:space="preserve">Tech Infrastructure Limitations:Occasional technological outages require officers to have robust contingency plans and manual processing skills.</w:t>
      </w:r>
    </w:p>
    <w:p>
      <w:pPr>
        <w:numPr>
          <w:ilvl w:val="0"/>
          <w:numId w:val="1004"/>
        </w:numPr>
        <w:pStyle w:val="Compact"/>
      </w:pPr>
      <w:r>
        <w:t xml:space="preserve">&lt; Strong&gt;Security Concerns:The high value of imported goods makes</w:t>
      </w:r>
      <w:r>
        <w:t xml:space="preserve"> </w:t>
      </w:r>
      <w:r>
        <w:rPr>
          <w:bCs/>
          <w:b/>
        </w:rPr>
        <w:t xml:space="preserve">Venezuela Caracas</w:t>
      </w:r>
      <w:r>
        <w:t xml:space="preserve"> </w:t>
      </w:r>
      <w:r>
        <w:t xml:space="preserve">a target for theft and corruption. Officers must maintain the highest ethical standards to protect the integrity of the customs process.</w:t>
      </w:r>
    </w:p>
    <w:p>
      <w:pPr>
        <w:numPr>
          <w:ilvl w:val="0"/>
          <w:numId w:val="1004"/>
        </w:numPr>
        <w:pStyle w:val="Compact"/>
      </w:pPr>
      <w:r>
        <w:t xml:space="preserve">Complex Supply Chains:Goods often transit through multiple countries before reaching</w:t>
      </w:r>
      <w:r>
        <w:t xml:space="preserve"> </w:t>
      </w:r>
      <w:r>
        <w:rPr>
          <w:bCs/>
          <w:b/>
        </w:rPr>
        <w:t xml:space="preserve">Venezuela Caracas</w:t>
      </w:r>
      <w:r>
        <w:t xml:space="preserve">, making traceability complex for</w:t>
      </w:r>
    </w:p>
    <w:p>
      <w:pPr>
        <w:numPr>
          <w:ilvl w:val="0"/>
          <w:numId w:val="1000"/>
        </w:numPr>
        <w:pStyle w:val="Compact"/>
      </w:pPr>
      <w:r>
        <w:t xml:space="preserve">Customs Officers.</w:t>
      </w:r>
    </w:p>
    <w:p>
      <w:pPr>
        <w:pStyle w:val="FirstParagraph"/>
      </w:pPr>
      <w:r>
        <w:t xml:space="preserve">Understanding these challenges is key to developing effective strategies for border management and trade facilitation.</w:t>
      </w:r>
    </w:p>
    <w:bookmarkEnd w:id="25"/>
    <w:bookmarkStart w:id="26" w:name="X2e3a971ce519929cc74df70108166247bfbb09a"/>
    <w:p>
      <w:pPr>
        <w:pStyle w:val="Heading2"/>
      </w:pPr>
      <w:r>
        <w:t xml:space="preserve">Ethical Standards and Professional Integrity</w:t>
      </w:r>
    </w:p>
    <w:p>
      <w:pPr>
        <w:pStyle w:val="FirstParagraph"/>
      </w:pPr>
      <w:r>
        <w:t xml:space="preserve">Integrity is the cornerstone of customs administration. A</w:t>
      </w:r>
    </w:p>
    <w:p>
      <w:pPr>
        <w:pStyle w:val="BodyText"/>
      </w:pPr>
      <w:r>
        <w:t xml:space="preserve">Customs Officer in</w:t>
      </w:r>
    </w:p>
    <w:p>
      <w:pPr>
        <w:pStyle w:val="BodyText"/>
      </w:pPr>
      <w:r>
        <w:t xml:space="preserve">Venezuela Caracas holds significant power over the flow of goods and money. This position requires unwavering ethical conduct.</w:t>
      </w:r>
    </w:p>
    <w:p>
      <w:pPr>
        <w:numPr>
          <w:ilvl w:val="0"/>
          <w:numId w:val="1005"/>
        </w:numPr>
        <w:pStyle w:val="Compact"/>
      </w:pPr>
      <w:r>
        <w:t xml:space="preserve">Zero Tolerance for Corruption:We emphasize strict adherence to codes of conduct that prohibit bribery, favoritism, or any form of corrupt practice.</w:t>
      </w:r>
    </w:p>
    <w:p>
      <w:pPr>
        <w:numPr>
          <w:ilvl w:val="0"/>
          <w:numId w:val="1005"/>
        </w:numPr>
        <w:pStyle w:val="Compact"/>
      </w:pPr>
      <w:r>
        <w:t xml:space="preserve">Transparency:All decisions made by</w:t>
      </w:r>
      <w:r>
        <w:t xml:space="preserve"> </w:t>
      </w:r>
      <w:r>
        <w:rPr>
          <w:bCs/>
          <w:b/>
        </w:rPr>
        <w:t xml:space="preserve">Customs Officers</w:t>
      </w:r>
      <w:r>
        <w:t xml:space="preserve"> </w:t>
      </w:r>
      <w:r>
        <w:t xml:space="preserve">must be documented and justifiable. This transparency is crucial for building trust between the customs authority and the private sector in</w:t>
      </w:r>
      <w:r>
        <w:t xml:space="preserve"> </w:t>
      </w:r>
      <w:r>
        <w:rPr>
          <w:bCs/>
          <w:b/>
        </w:rPr>
        <w:t xml:space="preserve">Venezuela Caracas</w:t>
      </w:r>
      <w:r>
        <w:t xml:space="preserve">.</w:t>
      </w:r>
    </w:p>
    <w:p>
      <w:pPr>
        <w:numPr>
          <w:ilvl w:val="0"/>
          <w:numId w:val="1005"/>
        </w:numPr>
        <w:pStyle w:val="Compact"/>
      </w:pPr>
      <w:r>
        <w:t xml:space="preserve">&lt; Strong&gt;Mutual Respect:Fostering a professional relationship with importers, exporters, and logistics providers enhances cooperation and efficiency.</w:t>
      </w:r>
    </w:p>
    <w:p>
      <w:pPr>
        <w:pStyle w:val="FirstParagraph"/>
      </w:pPr>
      <w:r>
        <w:t xml:space="preserve">This seminar reinforces that ethical behavior is not just a legal obligation but a professional duty that protects the reputation of</w:t>
      </w:r>
      <w:r>
        <w:t xml:space="preserve"> </w:t>
      </w:r>
      <w:r>
        <w:rPr>
          <w:bCs/>
          <w:b/>
        </w:rPr>
        <w:t xml:space="preserve">Venezuela Caracas</w:t>
      </w:r>
      <w:r>
        <w:t xml:space="preserve"> </w:t>
      </w:r>
      <w:r>
        <w:t xml:space="preserve">as a legitimate trade destination.</w:t>
      </w:r>
    </w:p>
    <w:bookmarkEnd w:id="26"/>
    <w:bookmarkStart w:id="27" w:name="Xf1d2cd9ee8ee33ed16be2dc8ba14e7c829f7adb"/>
    <w:p>
      <w:pPr>
        <w:pStyle w:val="Heading2"/>
      </w:pPr>
      <w:r>
        <w:t xml:space="preserve">Future Trends and Technology in Customs Operations</w:t>
      </w:r>
    </w:p>
    <w:p>
      <w:pPr>
        <w:pStyle w:val="FirstParagraph"/>
      </w:pPr>
      <w:r>
        <w:t xml:space="preserve">The future of customs administration in</w:t>
      </w:r>
    </w:p>
    <w:p>
      <w:pPr>
        <w:pStyle w:val="BodyText"/>
      </w:pPr>
      <w:r>
        <w:t xml:space="preserve">Venezuela Caracas lies in advanced technology. We will explore emerging trends such as:</w:t>
      </w:r>
    </w:p>
    <w:p>
      <w:pPr>
        <w:numPr>
          <w:ilvl w:val="0"/>
          <w:numId w:val="1006"/>
        </w:numPr>
        <w:pStyle w:val="Compact"/>
      </w:pPr>
      <w:r>
        <w:t xml:space="preserve">&lt; Strong&gt;X-Ray and CT Scanning:Non-intrusive inspection technologies that allow</w:t>
      </w:r>
      <w:r>
        <w:t xml:space="preserve"> </w:t>
      </w:r>
      <w:r>
        <w:rPr>
          <w:bCs/>
          <w:b/>
        </w:rPr>
        <w:t xml:space="preserve">Customs Officers</w:t>
      </w:r>
      <w:r>
        <w:t xml:space="preserve"> </w:t>
      </w:r>
      <w:r>
        <w:t xml:space="preserve">to scan containers rapidly without physical opening.</w:t>
      </w:r>
    </w:p>
    <w:p>
      <w:pPr>
        <w:numPr>
          <w:ilvl w:val="0"/>
          <w:numId w:val="1006"/>
        </w:numPr>
        <w:pStyle w:val="Compact"/>
      </w:pPr>
      <w:r>
        <w:t xml:space="preserve">Data Analytics and AI:Predictive tools that help identify anomalies in import data, allowing for targeted inspections by</w:t>
      </w:r>
    </w:p>
    <w:p>
      <w:pPr>
        <w:numPr>
          <w:ilvl w:val="0"/>
          <w:numId w:val="1000"/>
        </w:numPr>
        <w:pStyle w:val="Compact"/>
      </w:pPr>
      <w:r>
        <w:t xml:space="preserve">Customs Officers.</w:t>
      </w:r>
    </w:p>
    <w:p>
      <w:pPr>
        <w:numPr>
          <w:ilvl w:val="0"/>
          <w:numId w:val="1006"/>
        </w:numPr>
        <w:pStyle w:val="Compact"/>
      </w:pPr>
      <w:r>
        <w:t xml:space="preserve">&lt; Strong&gt;Blockchain for Traceability:Potential applications of blockchain to create immutable records of goods movement, enhancing security in</w:t>
      </w:r>
      <w:r>
        <w:t xml:space="preserve"> </w:t>
      </w:r>
      <w:r>
        <w:rPr>
          <w:bCs/>
          <w:b/>
        </w:rPr>
        <w:t xml:space="preserve">Venezuela Caracas</w:t>
      </w:r>
      <w:r>
        <w:t xml:space="preserve">.</w:t>
      </w:r>
    </w:p>
    <w:p>
      <w:pPr>
        <w:numPr>
          <w:ilvl w:val="0"/>
          <w:numId w:val="1006"/>
        </w:numPr>
        <w:pStyle w:val="Compact"/>
      </w:pPr>
      <w:r>
        <w:t xml:space="preserve">Digital Twins:Simulating customs processes to optimize workflow and reduce bottlenecks.</w:t>
      </w:r>
    </w:p>
    <w:p>
      <w:pPr>
        <w:pStyle w:val="FirstParagraph"/>
      </w:pPr>
      <w:r>
        <w:t xml:space="preserve">Adopting these technologies will empower</w:t>
      </w:r>
    </w:p>
    <w:p>
      <w:pPr>
        <w:pStyle w:val="BodyText"/>
      </w:pPr>
      <w:r>
        <w:t xml:space="preserve">Customs Officers to work more efficiently and effectively in the evolving landscape of global trade.</w:t>
      </w:r>
    </w:p>
    <w:bookmarkEnd w:id="27"/>
    <w:bookmarkStart w:id="28" w:name="Xc0f166f6ff7e9d20bc72de0113a81a5694a0733"/>
    <w:p>
      <w:pPr>
        <w:pStyle w:val="Heading2"/>
      </w:pPr>
      <w:r>
        <w:t xml:space="preserve">Conclusion and Call to Action for Customs Officers in Venezuela Caracas</w:t>
      </w:r>
    </w:p>
    <w:p>
      <w:pPr>
        <w:pStyle w:val="FirstParagraph"/>
      </w:pPr>
      <w:r>
        <w:t xml:space="preserve">In conclusion, the role of the</w:t>
      </w:r>
      <w:r>
        <w:t xml:space="preserve"> </w:t>
      </w:r>
      <w:r>
        <w:rPr>
          <w:bCs/>
          <w:b/>
        </w:rPr>
        <w:t xml:space="preserve">Customs Officer</w:t>
      </w:r>
      <w:r>
        <w:t xml:space="preserve"> </w:t>
      </w:r>
      <w:r>
        <w:t xml:space="preserve">is pivotal to the economic and security framework of</w:t>
      </w:r>
    </w:p>
    <w:p>
      <w:pPr>
        <w:pStyle w:val="BodyText"/>
      </w:pPr>
      <w:r>
        <w:t xml:space="preserve">Venezuela Caracas. As we have seen, this role demands a blend of legal knowledge, technical skill, ethical integrity, and adaptability.</w:t>
      </w:r>
    </w:p>
    <w:p>
      <w:pPr>
        <w:numPr>
          <w:ilvl w:val="0"/>
          <w:numId w:val="1007"/>
        </w:numPr>
        <w:pStyle w:val="Compact"/>
      </w:pPr>
      <w:r>
        <w:t xml:space="preserve">&lt; Strong&gt;Commitment to Excellence:We urge all participants to commit to continuous professional development.</w:t>
      </w:r>
    </w:p>
    <w:p>
      <w:pPr>
        <w:numPr>
          <w:ilvl w:val="0"/>
          <w:numId w:val="1007"/>
        </w:numPr>
        <w:pStyle w:val="Compact"/>
      </w:pPr>
      <w:r>
        <w:t xml:space="preserve">Adaptation:Be prepared to adapt to new regulations and technologies shaping the customs environment in</w:t>
      </w:r>
      <w:r>
        <w:t xml:space="preserve"> </w:t>
      </w:r>
      <w:r>
        <w:rPr>
          <w:bCs/>
          <w:b/>
        </w:rPr>
        <w:t xml:space="preserve">Venezuela Caracas</w:t>
      </w:r>
      <w:r>
        <w:t xml:space="preserve">.</w:t>
      </w:r>
    </w:p>
    <w:p>
      <w:pPr>
        <w:numPr>
          <w:ilvl w:val="0"/>
          <w:numId w:val="1007"/>
        </w:numPr>
        <w:pStyle w:val="Compact"/>
      </w:pPr>
      <w:r>
        <w:t xml:space="preserve">Patriotism and Service:Remember that your work contributes directly to the sovereignty and well-being of the nation.</w:t>
      </w:r>
    </w:p>
    <w:p>
      <w:pPr>
        <w:pStyle w:val="FirstParagraph"/>
      </w:pPr>
      <w:r>
        <w:t xml:space="preserve">We encourage active participation in discussions regarding best practices for</w:t>
      </w:r>
    </w:p>
    <w:p>
      <w:pPr>
        <w:pStyle w:val="BodyText"/>
      </w:pPr>
      <w:r>
        <w:t xml:space="preserve">Customs Officers in</w:t>
      </w:r>
      <w:r>
        <w:t xml:space="preserve"> </w:t>
      </w:r>
      <w:r>
        <w:rPr>
          <w:bCs/>
          <w:b/>
        </w:rPr>
        <w:t xml:space="preserve">Venezuela Caracas</w:t>
      </w:r>
      <w:r>
        <w:t xml:space="preserve">. Let us work together to build a more secure, efficient, and transparent customs system.</w:t>
      </w:r>
    </w:p>
    <w:bookmarkEnd w:id="28"/>
    <w:bookmarkStart w:id="29" w:name="qa-session-and-resources"/>
    <w:p>
      <w:pPr>
        <w:pStyle w:val="Heading2"/>
      </w:pPr>
      <w:r>
        <w:t xml:space="preserve">Q&amp;A Session and Resources</w:t>
      </w:r>
    </w:p>
    <w:p>
      <w:pPr>
        <w:pStyle w:val="FirstParagraph"/>
      </w:pPr>
      <w:r>
        <w:t xml:space="preserve">We now open the floor for questions. Participants are encouraged to ask about specific procedures, regulatory updates, or technological implementations relevant to</w:t>
      </w:r>
      <w:r>
        <w:t xml:space="preserve"> </w:t>
      </w:r>
      <w:r>
        <w:rPr>
          <w:bCs/>
          <w:b/>
        </w:rPr>
        <w:t xml:space="preserve">Venezuela Caracas</w:t>
      </w:r>
      <w:r>
        <w:t xml:space="preserve">.</w:t>
      </w:r>
    </w:p>
    <w:p>
      <w:pPr>
        <w:pStyle w:val="BodyText"/>
      </w:pPr>
      <w:r>
        <w:t xml:space="preserve">Contact Information:</w:t>
      </w:r>
    </w:p>
    <w:p>
      <w:pPr>
        <w:numPr>
          <w:ilvl w:val="0"/>
          <w:numId w:val="1008"/>
        </w:numPr>
        <w:pStyle w:val="Compact"/>
      </w:pPr>
      <w:r>
        <w:t xml:space="preserve">Seminar Coordinator: [Insert Name]</w:t>
      </w:r>
    </w:p>
    <w:p>
      <w:pPr>
        <w:numPr>
          <w:ilvl w:val="0"/>
          <w:numId w:val="1008"/>
        </w:numPr>
        <w:pStyle w:val="Compact"/>
      </w:pPr>
      <w:r>
        <w:t xml:space="preserve">Email: [Insert Email Address]</w:t>
      </w:r>
    </w:p>
    <w:p>
      <w:pPr>
        <w:numPr>
          <w:ilvl w:val="0"/>
          <w:numId w:val="1008"/>
        </w:numPr>
        <w:pStyle w:val="Compact"/>
      </w:pPr>
      <w:r>
        <w:t xml:space="preserve">Department of Customs Training,</w:t>
      </w:r>
      <w:r>
        <w:t xml:space="preserve"> </w:t>
      </w:r>
      <w:r>
        <w:rPr>
          <w:bCs/>
          <w:b/>
        </w:rPr>
        <w:t xml:space="preserve">Venezuela Caracas</w:t>
      </w:r>
    </w:p>
    <w:p>
      <w:pPr>
        <w:pStyle w:val="FirstParagraph"/>
      </w:pPr>
      <w:r>
        <w:t xml:space="preserve">Recommended Reading:</w:t>
      </w:r>
    </w:p>
    <w:p>
      <w:pPr>
        <w:numPr>
          <w:ilvl w:val="0"/>
          <w:numId w:val="1009"/>
        </w:numPr>
        <w:pStyle w:val="Compact"/>
      </w:pPr>
      <w:r>
        <w:t xml:space="preserve">The Organic Customs Law of Venezuela.</w:t>
      </w:r>
    </w:p>
    <w:p>
      <w:pPr>
        <w:numPr>
          <w:ilvl w:val="0"/>
          <w:numId w:val="1009"/>
        </w:numPr>
        <w:pStyle w:val="Compact"/>
      </w:pPr>
      <w:r>
        <w:t xml:space="preserve">SENIAT Resolution Manuals on Import/Export Procedures.</w:t>
      </w:r>
    </w:p>
    <w:p>
      <w:pPr>
        <w:numPr>
          <w:ilvl w:val="0"/>
          <w:numId w:val="1009"/>
        </w:numPr>
        <w:pStyle w:val="Compact"/>
      </w:pPr>
      <w:r>
        <w:t xml:space="preserve">World Customs Organization (WCO) Guidelines for Modernization.</w:t>
      </w:r>
    </w:p>
    <w:p>
      <w:pPr>
        <w:pStyle w:val="FirstParagraph"/>
      </w:pPr>
      <w:r>
        <w:rPr>
          <w:iCs/>
          <w:i/>
        </w:rPr>
        <w:t xml:space="preserve">This seminar document serves as a comprehensive guide for</w:t>
      </w:r>
      <w:r>
        <w:rPr>
          <w:iCs/>
          <w:i/>
        </w:rPr>
        <w:t xml:space="preserve"> </w:t>
      </w:r>
      <w:r>
        <w:rPr>
          <w:bCs/>
          <w:b/>
          <w:iCs/>
          <w:i/>
        </w:rPr>
        <w:t xml:space="preserve">Customs Officers</w:t>
      </w:r>
      <w:r>
        <w:rPr>
          <w:iCs/>
          <w:i/>
        </w:rPr>
        <w:t xml:space="preserve"> </w:t>
      </w:r>
      <w:r>
        <w:rPr>
          <w:iCs/>
          <w:i/>
        </w:rPr>
        <w:t xml:space="preserve">operating in the dynamic environment of</w:t>
      </w:r>
      <w:r>
        <w:rPr>
          <w:iCs/>
          <w:i/>
        </w:rPr>
        <w:t xml:space="preserve"> </w:t>
      </w:r>
      <w:r>
        <w:rPr>
          <w:bCs/>
          <w:b/>
          <w:iCs/>
          <w:i/>
        </w:rPr>
        <w:t xml:space="preserve">Venezuela Caracas</w:t>
      </w:r>
      <w:r>
        <w:rPr>
          <w:iCs/>
          <w:i/>
        </w:rPr>
        <w:t xml:space="preserve">.</w:t>
      </w:r>
    </w:p>
    <w:bookmarkEnd w:id="29"/>
    <w:bookmarkStart w:id="30" w:name="acknowledgments-and-closing-remarks"/>
    <w:p>
      <w:pPr>
        <w:pStyle w:val="Heading2"/>
      </w:pPr>
      <w:r>
        <w:t xml:space="preserve">Acknowledgments and Closing Remarks</w:t>
      </w:r>
    </w:p>
    <w:p>
      <w:pPr>
        <w:pStyle w:val="FirstParagraph"/>
      </w:pPr>
      <w:r>
        <w:t xml:space="preserve">We would like to thank all attendees, speakers, and support staff for their contributions to this seminar on customs operations in</w:t>
      </w:r>
    </w:p>
    <w:p>
      <w:pPr>
        <w:pStyle w:val="BodyText"/>
      </w:pPr>
      <w:r>
        <w:t xml:space="preserve">Venezuela Caracas. Your dedication to professional excellence is vital.</w:t>
      </w:r>
    </w:p>
    <w:p>
      <w:pPr>
        <w:pStyle w:val="BodyText"/>
      </w:pPr>
      <w:r>
        <w:t xml:space="preserve">We acknowledge the importance of every</w:t>
      </w:r>
      <w:r>
        <w:t xml:space="preserve"> </w:t>
      </w:r>
      <w:r>
        <w:rPr>
          <w:bCs/>
          <w:b/>
        </w:rPr>
        <w:t xml:space="preserve">Customs Officer</w:t>
      </w:r>
      <w:r>
        <w:t xml:space="preserve"> </w:t>
      </w:r>
      <w:r>
        <w:t xml:space="preserve">who works tirelessly to secure the borders and facilitate trade in</w:t>
      </w:r>
      <w:r>
        <w:t xml:space="preserve"> </w:t>
      </w:r>
      <w:r>
        <w:rPr>
          <w:bCs/>
          <w:b/>
        </w:rPr>
        <w:t xml:space="preserve">Venezuela Caracas</w:t>
      </w:r>
      <w:r>
        <w:t xml:space="preserve">. Let us continue this important work with renewed vigor and commitment.</w:t>
      </w:r>
    </w:p>
    <w:p>
      <w:pPr>
        <w:pStyle w:val="BodyText"/>
      </w:pPr>
      <w:r>
        <w:t xml:space="preserve">Thank you for your attention. Safe travels and successful operations for all customs personnel in</w:t>
      </w:r>
    </w:p>
    <w:p>
      <w:pPr>
        <w:pStyle w:val="BodyText"/>
      </w:pPr>
      <w:r>
        <w:t xml:space="preserve">Venezuela Caracas.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Customs Officer in Venezuela Caracas</dc:title>
  <dc:creator/>
  <dc:language>en</dc:language>
  <cp:keywords/>
  <dcterms:created xsi:type="dcterms:W3CDTF">2026-07-29T16:22:18Z</dcterms:created>
  <dcterms:modified xsi:type="dcterms:W3CDTF">2026-07-29T16:22:18Z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