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Data</w:t>
      </w:r>
      <w:r>
        <w:t xml:space="preserve"> </w:t>
      </w:r>
      <w:r>
        <w:t xml:space="preserve">Scientist</w:t>
      </w:r>
      <w:r>
        <w:t xml:space="preserve"> </w:t>
      </w:r>
      <w:r>
        <w:t xml:space="preserve">in</w:t>
      </w:r>
      <w:r>
        <w:t xml:space="preserve"> </w:t>
      </w:r>
      <w:r>
        <w:t xml:space="preserve">Argentina</w:t>
      </w:r>
      <w:r>
        <w:t xml:space="preserve"> </w:t>
      </w:r>
      <w:r>
        <w:t xml:space="preserve">Buenos</w:t>
      </w:r>
      <w:r>
        <w:t xml:space="preserve"> </w:t>
      </w:r>
      <w:r>
        <w:t xml:space="preserve">Aires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Role of the Data Scientist in Argentina Buenos Aires</dc:title>
  <dc:creator/>
  <dc:language>en</dc:language>
  <cp:keywords/>
  <dcterms:created xsi:type="dcterms:W3CDTF">2026-09-26T19:14:47Z</dcterms:created>
  <dcterms:modified xsi:type="dcterms:W3CDTF">2026-09-26T19:14:47Z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