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Guangzhou</w:t>
      </w:r>
    </w:p>
    <w:bookmarkStart w:id="33" w:name="X1f9f833102aadd4802c4d218ed12154fb814675"/>
    <w:p>
      <w:pPr>
        <w:pStyle w:val="Heading1"/>
      </w:pPr>
      <w:r>
        <w:t xml:space="preserve">Seminar Presentation Slides: The Evolution and Opportunity of the Data Scientist in China Guangzhou</w:t>
      </w:r>
    </w:p>
    <w:bookmarkStart w:id="20" w:name="X1a5a79a76ad6bb0cb8d79c26ebfd6d89f7e958d"/>
    <w:p>
      <w:pPr>
        <w:pStyle w:val="Heading2"/>
      </w:pPr>
      <w:r>
        <w:t xml:space="preserve">Welcome and Introduction to the Seminar Context</w:t>
      </w:r>
    </w:p>
    <w:p>
      <w:pPr>
        <w:pStyle w:val="FirstParagraph"/>
      </w:pPr>
      <w:r>
        <w:t xml:space="preserve">Welcome to this comprehensive seminar presentation. Today, we delve into a critical role within the modern technological ecosystem: the Data Scientist. However, our focus is not global in a general sense; it is specifically targeted at the dynamic and rapidly evolving landscape of China Guangzhou.</w:t>
      </w:r>
    </w:p>
    <w:p>
      <w:pPr>
        <w:pStyle w:val="BodyText"/>
      </w:pPr>
      <w:r>
        <w:rPr>
          <w:bCs/>
          <w:b/>
        </w:rPr>
        <w:t xml:space="preserve">Objective:</w:t>
      </w:r>
      <w:r>
        <w:t xml:space="preserve"> </w:t>
      </w:r>
      <w:r>
        <w:t xml:space="preserve">To understand how Data Scientists are reshaping industries within China Guangzhou, leveraging local infrastructure, cultural nuances, and economic policies. This presentation outlines the technical demands, market opportunities, and strategic advantages for Data Scientists operating in this specific region.</w:t>
      </w:r>
    </w:p>
    <w:bookmarkEnd w:id="20"/>
    <w:bookmarkStart w:id="21" w:name="the-unique-profile-of-a-data-scientist"/>
    <w:p>
      <w:pPr>
        <w:pStyle w:val="Heading2"/>
      </w:pPr>
      <w:r>
        <w:t xml:space="preserve">The Unique Profile of a Data Scientist</w:t>
      </w:r>
    </w:p>
    <w:p>
      <w:pPr>
        <w:pStyle w:val="FirstParagraph"/>
      </w:pPr>
      <w:r>
        <w:t xml:space="preserve">A Data Scientist is more than just a programmer; they are the bridge between raw data and actionable business intelligence. In the context of this seminar, we define the modern Data Scientist as a multidisciplinary professional who combines domain expertise, programming skills (Python/R/SQL), mathematics and statistics knowledge, and hardware/software engineering proficiency.</w:t>
      </w:r>
    </w:p>
    <w:p>
      <w:pPr>
        <w:numPr>
          <w:ilvl w:val="0"/>
          <w:numId w:val="1001"/>
        </w:numPr>
        <w:pStyle w:val="Compact"/>
      </w:pPr>
      <w:r>
        <w:rPr>
          <w:bCs/>
          <w:b/>
        </w:rPr>
        <w:t xml:space="preserve">Predictive Modeling:</w:t>
      </w:r>
      <w:r>
        <w:t xml:space="preserve"> </w:t>
      </w:r>
      <w:r>
        <w:t xml:space="preserve">Utilizing machine learning algorithms to forecast future trends based on historical data patterns.</w:t>
      </w:r>
    </w:p>
    <w:p>
      <w:pPr>
        <w:numPr>
          <w:ilvl w:val="0"/>
          <w:numId w:val="1001"/>
        </w:numPr>
        <w:pStyle w:val="Compact"/>
      </w:pPr>
      <w:r>
        <w:rPr>
          <w:bCs/>
          <w:b/>
        </w:rPr>
        <w:t xml:space="preserve">Data Engineering:</w:t>
      </w:r>
      <w:r>
        <w:t xml:space="preserve"> </w:t>
      </w:r>
      <w:r>
        <w:t xml:space="preserve">Building robust pipelines to collect, clean, and store massive datasets efficiently.</w:t>
      </w:r>
    </w:p>
    <w:p>
      <w:pPr>
        <w:numPr>
          <w:ilvl w:val="0"/>
          <w:numId w:val="1001"/>
        </w:numPr>
        <w:pStyle w:val="Compact"/>
      </w:pPr>
      <w:r>
        <w:rPr>
          <w:bCs/>
          <w:b/>
        </w:rPr>
        <w:t xml:space="preserve">Vision and Strategy:</w:t>
      </w:r>
      <w:r>
        <w:t xml:space="preserve"> </w:t>
      </w:r>
      <w:r>
        <w:t xml:space="preserve">Translating complex data insights into strategic business decisions that drive growth and efficiency.</w:t>
      </w:r>
    </w:p>
    <w:bookmarkEnd w:id="21"/>
    <w:bookmarkStart w:id="22" w:name="Xa5b572609957682cce4bc2d53ad068568ca06a1"/>
    <w:p>
      <w:pPr>
        <w:pStyle w:val="Heading2"/>
      </w:pPr>
      <w:r>
        <w:t xml:space="preserve">The Strategic Importance of China Guangzhou</w:t>
      </w:r>
    </w:p>
    <w:p>
      <w:pPr>
        <w:pStyle w:val="FirstParagraph"/>
      </w:pPr>
      <w:r>
        <w:rPr>
          <w:bCs/>
          <w:b/>
        </w:rPr>
        <w:t xml:space="preserve">China Guangzhou</w:t>
      </w:r>
      <w:r>
        <w:t xml:space="preserve">, the capital of Guangdong Province, stands as one of the most vital economic engines in southern China. Often referred to as the "Gateway to China," this region is a hub for manufacturing, trade, and increasingly, technology and innovation.</w:t>
      </w:r>
    </w:p>
    <w:p>
      <w:pPr>
        <w:pStyle w:val="BodyText"/>
      </w:pPr>
      <w:r>
        <w:rPr>
          <w:bCs/>
          <w:b/>
        </w:rPr>
        <w:t xml:space="preserve">Why Guangzhou?</w:t>
      </w:r>
    </w:p>
    <w:p>
      <w:pPr>
        <w:numPr>
          <w:ilvl w:val="0"/>
          <w:numId w:val="1002"/>
        </w:numPr>
        <w:pStyle w:val="Compact"/>
      </w:pPr>
      <w:r>
        <w:rPr>
          <w:bCs/>
          <w:b/>
        </w:rPr>
        <w:t xml:space="preserve">Economic Hub:</w:t>
      </w:r>
      <w:r>
        <w:t xml:space="preserve"> </w:t>
      </w:r>
      <w:r>
        <w:t xml:space="preserve">As the center of the Greater Bay Area (GBA), Guangzhou offers unparalleled access to markets in Hong Kong, Macau, and Shenzhen.</w:t>
      </w:r>
    </w:p>
    <w:p>
      <w:pPr>
        <w:numPr>
          <w:ilvl w:val="0"/>
          <w:numId w:val="1002"/>
        </w:numPr>
        <w:pStyle w:val="Compact"/>
      </w:pPr>
      <w:r>
        <w:rPr>
          <w:bCs/>
          <w:b/>
        </w:rPr>
        <w:t xml:space="preserve">Logistics Center:</w:t>
      </w:r>
      <w:r>
        <w:t xml:space="preserve"> </w:t>
      </w:r>
      <w:r>
        <w:t xml:space="preserve">With one of the busiest ports in the world, Guangzhou generates petabytes of data daily regarding shipping, customs, and retail distribution.</w:t>
      </w:r>
    </w:p>
    <w:p>
      <w:pPr>
        <w:numPr>
          <w:ilvl w:val="0"/>
          <w:numId w:val="1002"/>
        </w:numPr>
        <w:pStyle w:val="Compact"/>
      </w:pPr>
      <w:r>
        <w:rPr>
          <w:bCs/>
          <w:b/>
        </w:rPr>
        <w:t xml:space="preserve">Tech Adoption:</w:t>
      </w:r>
      <w:r>
        <w:t xml:space="preserve"> </w:t>
      </w:r>
      <w:r>
        <w:t xml:space="preserve">The city is aggressively adopting Industry 4.0 technologies, making it a testing ground for smart manufacturing and digital transformation.</w:t>
      </w:r>
    </w:p>
    <w:bookmarkEnd w:id="22"/>
    <w:bookmarkStart w:id="23" w:name="Xd2a0fc158e53df3ff221861cd5dfa8c0c31ffdc"/>
    <w:p>
      <w:pPr>
        <w:pStyle w:val="Heading2"/>
      </w:pPr>
      <w:r>
        <w:t xml:space="preserve">The Intersection: Data Scientists in the Guangzhou Ecosystem</w:t>
      </w:r>
    </w:p>
    <w:p>
      <w:pPr>
        <w:pStyle w:val="FirstParagraph"/>
      </w:pPr>
      <w:r>
        <w:t xml:space="preserve">In China Guangzhou, the role of the Data Scientist is undergoing a significant transformation. The traditional methods of data analysis are being replaced by real-time analytics driven by Artificial Intelligence (AI) and Big Data technologies. The synergy between local government initiatives promoting digital economy and private sector innovation creates a fertile ground for Data Scientists.</w:t>
      </w:r>
    </w:p>
    <w:p>
      <w:pPr>
        <w:numPr>
          <w:ilvl w:val="0"/>
          <w:numId w:val="1003"/>
        </w:numPr>
        <w:pStyle w:val="Compact"/>
      </w:pPr>
      <w:r>
        <w:rPr>
          <w:bCs/>
          <w:b/>
        </w:rPr>
        <w:t xml:space="preserve">Smart City Initiatives:</w:t>
      </w:r>
      <w:r>
        <w:t xml:space="preserve"> </w:t>
      </w:r>
      <w:r>
        <w:t xml:space="preserve">Guangzhou is implementing smart traffic management, energy optimization, and public safety systems. Data Scientists are crucial in processing sensor data from IoT devices to optimize city operations.</w:t>
      </w:r>
    </w:p>
    <w:p>
      <w:pPr>
        <w:numPr>
          <w:ilvl w:val="0"/>
          <w:numId w:val="1003"/>
        </w:numPr>
        <w:pStyle w:val="Compact"/>
      </w:pPr>
      <w:r>
        <w:rPr>
          <w:bCs/>
          <w:b/>
        </w:rPr>
        <w:t xml:space="preserve">Retail and E-commerce:</w:t>
      </w:r>
      <w:r>
        <w:t xml:space="preserve"> </w:t>
      </w:r>
      <w:r>
        <w:t xml:space="preserve">Given Guangzhou's status as a wholesale trade center, Data Scientists are employed to analyze consumer behavior across both physical markets and online platforms like Alibaba’s ecosystem.</w:t>
      </w:r>
    </w:p>
    <w:bookmarkEnd w:id="23"/>
    <w:bookmarkStart w:id="27" w:name="X1aca367aca67634e52973e4e34c501e5dba8db9"/>
    <w:p>
      <w:pPr>
        <w:pStyle w:val="Heading2"/>
      </w:pPr>
      <w:r>
        <w:t xml:space="preserve">Key Industry Verticals in China Guangzhou</w:t>
      </w:r>
    </w:p>
    <w:p>
      <w:pPr>
        <w:pStyle w:val="FirstParagraph"/>
      </w:pPr>
      <w:r>
        <w:t xml:space="preserve">Data Scientists in this region are primarily employed in three high-growth verticals:</w:t>
      </w:r>
    </w:p>
    <w:bookmarkStart w:id="24" w:name="advanced-manufacturing"/>
    <w:p>
      <w:pPr>
        <w:pStyle w:val="Heading3"/>
      </w:pPr>
      <w:r>
        <w:t xml:space="preserve">1. Advanced Manufacturing</w:t>
      </w:r>
    </w:p>
    <w:p>
      <w:pPr>
        <w:pStyle w:val="FirstParagraph"/>
      </w:pPr>
      <w:r>
        <w:t xml:space="preserve">Guangdong is the manufacturing heartland of China. Data Scientists here focus on predictive maintenance, supply chain optimization, and quality control using computer vision and deep learning.</w:t>
      </w:r>
    </w:p>
    <w:bookmarkEnd w:id="24"/>
    <w:bookmarkStart w:id="25" w:name="fintech-and-digital-banking"/>
    <w:p>
      <w:pPr>
        <w:pStyle w:val="Heading3"/>
      </w:pPr>
      <w:r>
        <w:t xml:space="preserve">2. Fintech and Digital Banking</w:t>
      </w:r>
    </w:p>
    <w:p>
      <w:pPr>
        <w:pStyle w:val="FirstParagraph"/>
      </w:pPr>
      <w:r>
        <w:t xml:space="preserve">Innovation in financial services is rapid in Guangzhou. Data Scientists develop algorithms for credit scoring risk assessment, fraud detection, and personalized financial products tailored to the diverse population of the Greater Bay Area.</w:t>
      </w:r>
    </w:p>
    <w:bookmarkEnd w:id="25"/>
    <w:bookmarkStart w:id="26" w:name="healthcare-informatics"/>
    <w:p>
      <w:pPr>
        <w:pStyle w:val="Heading3"/>
      </w:pPr>
      <w:r>
        <w:t xml:space="preserve">3. Healthcare Informatics</w:t>
      </w:r>
    </w:p>
    <w:p>
      <w:pPr>
        <w:pStyle w:val="FirstParagraph"/>
      </w:pPr>
      <w:r>
        <w:t xml:space="preserve">The post-pandemic era has accelerated digital health adoption in China Guangzhou. Data Scientists work on genomic data analysis, remote patient monitoring systems, and hospital resource allocation models.</w:t>
      </w:r>
    </w:p>
    <w:bookmarkEnd w:id="26"/>
    <w:bookmarkEnd w:id="27"/>
    <w:bookmarkStart w:id="28" w:name="X9efc1cbca22169acc22deb7846edc4bd6412165"/>
    <w:p>
      <w:pPr>
        <w:pStyle w:val="Heading2"/>
      </w:pPr>
      <w:r>
        <w:t xml:space="preserve">Technical Requirements and Local Adaptations</w:t>
      </w:r>
    </w:p>
    <w:p>
      <w:pPr>
        <w:pStyle w:val="FirstParagraph"/>
      </w:pPr>
      <w:r>
        <w:t xml:space="preserve">To succeed as a Data Scientist in China Guangzhou, one must adapt to specific local technical environments. While Python and SQL are universal, familiarity with local platforms is essential.</w:t>
      </w:r>
    </w:p>
    <w:p>
      <w:pPr>
        <w:numPr>
          <w:ilvl w:val="0"/>
          <w:numId w:val="1004"/>
        </w:numPr>
        <w:pStyle w:val="Compact"/>
      </w:pPr>
      <w:r>
        <w:rPr>
          <w:bCs/>
          <w:b/>
        </w:rPr>
        <w:t xml:space="preserve">Data Privacy Compliance:</w:t>
      </w:r>
      <w:r>
        <w:t xml:space="preserve"> </w:t>
      </w:r>
      <w:r>
        <w:t xml:space="preserve">Strict adherence to the Personal Information Protection Law (PIPL) of China is mandatory. Data Scientists must be skilled in data anonymization and secure storage techniques compliant with Chinese regulations.</w:t>
      </w:r>
    </w:p>
    <w:p>
      <w:pPr>
        <w:numPr>
          <w:ilvl w:val="0"/>
          <w:numId w:val="1004"/>
        </w:numPr>
        <w:pStyle w:val="Compact"/>
      </w:pPr>
      <w:r>
        <w:rPr>
          <w:bCs/>
          <w:b/>
        </w:rPr>
        <w:t xml:space="preserve">Ecosystem Integration:</w:t>
      </w:r>
      <w:r>
        <w:t xml:space="preserve"> </w:t>
      </w:r>
      <w:r>
        <w:t xml:space="preserve">Proficiency in integrating with WeChat Mini Programs, Alipay APIs, and local cloud providers such as Tencent Cloud or Alibaba Cloud is often required for deployment.</w:t>
      </w:r>
    </w:p>
    <w:p>
      <w:pPr>
        <w:numPr>
          <w:ilvl w:val="0"/>
          <w:numId w:val="1004"/>
        </w:numPr>
        <w:pStyle w:val="Compact"/>
      </w:pPr>
      <w:r>
        <w:rPr>
          <w:bCs/>
          <w:b/>
        </w:rPr>
        <w:t xml:space="preserve">Mandarin Language Skills:</w:t>
      </w:r>
      <w:r>
        <w:t xml:space="preserve"> </w:t>
      </w:r>
      <w:r>
        <w:t xml:space="preserve">While technical documentation may be in English, the ability to communicate insights to local stakeholders requires a working knowledge of Mandarin or at least an understanding of the cultural context in communication.</w:t>
      </w:r>
    </w:p>
    <w:bookmarkEnd w:id="28"/>
    <w:bookmarkStart w:id="30" w:name="educational-and-career-pathways"/>
    <w:p>
      <w:pPr>
        <w:pStyle w:val="Heading2"/>
      </w:pPr>
      <w:r>
        <w:t xml:space="preserve">Educational and Career Pathways</w:t>
      </w:r>
    </w:p>
    <w:p>
      <w:pPr>
        <w:pStyle w:val="FirstParagraph"/>
      </w:pPr>
      <w:r>
        <w:t xml:space="preserve">The demand for qualified Data Scientists in China Guangzhou outstrips supply. Consequently, both local universities like Sun Yat-sen University and international institutions are expanding their data science curricula.</w:t>
      </w:r>
    </w:p>
    <w:bookmarkStart w:id="29" w:name="recommended-pathways"/>
    <w:p>
      <w:pPr>
        <w:pStyle w:val="Heading3"/>
      </w:pPr>
      <w:r>
        <w:t xml:space="preserve">Recommended Pathways:</w:t>
      </w:r>
    </w:p>
    <w:p>
      <w:pPr>
        <w:numPr>
          <w:ilvl w:val="0"/>
          <w:numId w:val="1005"/>
        </w:numPr>
        <w:pStyle w:val="Compact"/>
      </w:pPr>
      <w:r>
        <w:rPr>
          <w:bCs/>
          <w:b/>
        </w:rPr>
        <w:t xml:space="preserve">Pedagogical Focus:</w:t>
      </w:r>
      <w:r>
        <w:t xml:space="preserve"> </w:t>
      </w:r>
      <w:r>
        <w:t xml:space="preserve">Programs that combine rigorous statistical theory with practical application in big data frameworks (Hadoop, Spark).</w:t>
      </w:r>
    </w:p>
    <w:p>
      <w:pPr>
        <w:numPr>
          <w:ilvl w:val="0"/>
          <w:numId w:val="1005"/>
        </w:numPr>
        <w:pStyle w:val="Compact"/>
      </w:pPr>
      <w:r>
        <w:rPr>
          <w:bCs/>
          <w:b/>
        </w:rPr>
        <w:t xml:space="preserve">Certifications:</w:t>
      </w:r>
      <w:r>
        <w:t xml:space="preserve"> </w:t>
      </w:r>
      <w:r>
        <w:t xml:space="preserve">Recognized certifications in cloud computing and AI from major tech giants active in the region.</w:t>
      </w:r>
    </w:p>
    <w:p>
      <w:pPr>
        <w:numPr>
          <w:ilvl w:val="0"/>
          <w:numId w:val="1005"/>
        </w:numPr>
        <w:pStyle w:val="Compact"/>
      </w:pPr>
      <w:r>
        <w:rPr>
          <w:bCs/>
          <w:b/>
        </w:rPr>
        <w:t xml:space="preserve">R&amp;D Collaboration:</w:t>
      </w:r>
      <w:r>
        <w:t xml:space="preserve"> </w:t>
      </w:r>
      <w:r>
        <w:t xml:space="preserve">Opportunities for collaboration between academia and industry hubs like the Guangzhou Science City.</w:t>
      </w:r>
    </w:p>
    <w:bookmarkEnd w:id="29"/>
    <w:bookmarkEnd w:id="30"/>
    <w:bookmarkStart w:id="31" w:name="X4fab06c2f100951d692739295562bbe679ed7b1"/>
    <w:p>
      <w:pPr>
        <w:pStyle w:val="Heading2"/>
      </w:pPr>
      <w:r>
        <w:t xml:space="preserve">Future Outlook: The Next Decade in China Guangzhou</w:t>
      </w:r>
    </w:p>
    <w:p>
      <w:pPr>
        <w:pStyle w:val="FirstParagraph"/>
      </w:pPr>
      <w:r>
        <w:t xml:space="preserve">The future for Data Scientists in China Guangzhou is bright. As the city aims to become a global hub for scientific and technological innovation, the reliance on data-driven decision-making will only increase.</w:t>
      </w:r>
    </w:p>
    <w:p>
      <w:pPr>
        <w:numPr>
          <w:ilvl w:val="0"/>
          <w:numId w:val="1006"/>
        </w:numPr>
        <w:pStyle w:val="Compact"/>
      </w:pPr>
      <w:r>
        <w:rPr>
          <w:bCs/>
          <w:b/>
        </w:rPr>
        <w:t xml:space="preserve">Autonomous Systems:</w:t>
      </w:r>
    </w:p>
    <w:p>
      <w:pPr>
        <w:numPr>
          <w:ilvl w:val="0"/>
          <w:numId w:val="1006"/>
        </w:numPr>
      </w:pPr>
      <w:r>
        <w:rPr>
          <w:bCs/>
          <w:b/>
        </w:rPr>
        <w:t xml:space="preserve">Cross-Border Data Flow:</w:t>
      </w:r>
    </w:p>
    <w:p>
      <w:pPr>
        <w:numPr>
          <w:ilvl w:val="0"/>
          <w:numId w:val="1000"/>
        </w:numPr>
      </w:pPr>
      <w:r>
        <w:t xml:space="preserve">With the integration of the Greater Bay Area, cross-border data analysis between mainland China and international entities will require specialized expertise in data governance and interoperability.</w:t>
      </w:r>
    </w:p>
    <w:bookmarkEnd w:id="31"/>
    <w:bookmarkStart w:id="32" w:name="conclusion"/>
    <w:p>
      <w:pPr>
        <w:pStyle w:val="Heading2"/>
      </w:pPr>
      <w:r>
        <w:t xml:space="preserve">Conclusion</w:t>
      </w:r>
    </w:p>
    <w:p>
      <w:pPr>
        <w:pStyle w:val="FirstParagraph"/>
      </w:pPr>
      <w:r>
        <w:t xml:space="preserve">In conclusion, the role of the Data Scientist in China Guangzhou is pivotal. It is not merely a technical job but a strategic necessity for businesses and government bodies aiming to thrive in the digital economy.</w:t>
      </w:r>
    </w:p>
    <w:p>
      <w:pPr>
        <w:pStyle w:val="BodyText"/>
      </w:pPr>
      <w:r>
        <w:rPr>
          <w:bCs/>
          <w:b/>
        </w:rPr>
        <w:t xml:space="preserve">Key Takeaways:</w:t>
      </w:r>
    </w:p>
    <w:p>
      <w:pPr>
        <w:numPr>
          <w:ilvl w:val="0"/>
          <w:numId w:val="1007"/>
        </w:numPr>
        <w:pStyle w:val="Compact"/>
      </w:pPr>
      <w:r>
        <w:t xml:space="preserve">The demand for Data Scientists in China Guangzhou is growing due to rapid digitalization.</w:t>
      </w:r>
    </w:p>
    <w:p>
      <w:pPr>
        <w:numPr>
          <w:ilvl w:val="0"/>
          <w:numId w:val="1007"/>
        </w:numPr>
        <w:pStyle w:val="Compact"/>
      </w:pPr>
      <w:r>
        <w:t xml:space="preserve">Sucess requires not only technical skills but also an understanding of local regulations and business culture.</w:t>
      </w:r>
    </w:p>
    <w:p>
      <w:pPr>
        <w:numPr>
          <w:ilvl w:val="0"/>
          <w:numId w:val="1007"/>
        </w:numPr>
        <w:pStyle w:val="Compact"/>
      </w:pPr>
      <w:r>
        <w:t xml:space="preserve">The Greater Bay Area provides a unique ecosystem for innovation, offering unparalleled opportunities for career advancement and impactful work.</w:t>
      </w:r>
    </w:p>
    <w:p>
      <w:pPr>
        <w:pStyle w:val="FirstParagraph"/>
      </w:pPr>
      <w:r>
        <w:t xml:space="preserve">We encourage all attendees to consider how they can contribute to this vibrant landscape. Thank you for your attention.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China Guangzhou</dc:title>
  <dc:creator/>
  <dc:language>en</dc:language>
  <cp:keywords/>
  <dcterms:created xsi:type="dcterms:W3CDTF">2026-07-29T22:21:42Z</dcterms:created>
  <dcterms:modified xsi:type="dcterms:W3CDTF">2026-07-29T22:21:42Z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