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Germany</w:t>
      </w:r>
      <w:r>
        <w:t xml:space="preserve"> </w:t>
      </w:r>
      <w:r>
        <w:t xml:space="preserve">Berlin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Career of a Data Scientist in Germany Berlin</w:t>
      </w:r>
    </w:p>
    <w:p>
      <w:pPr>
        <w:pStyle w:val="BodyText"/>
      </w:pPr>
      <w:r>
        <w:t xml:space="preserve">A Comprehensive Guide to Market Dynamics, Technical Requirements, and Cultural Integration.</w:t>
      </w:r>
    </w:p>
    <w:bookmarkEnd w:id="20"/>
    <w:bookmarkStart w:id="21" w:name="the-global-hub-for-analytics"/>
    <w:p>
      <w:pPr>
        <w:pStyle w:val="Heading2"/>
      </w:pPr>
      <w:r>
        <w:t xml:space="preserve">The Global Hub for Analytics</w:t>
      </w:r>
    </w:p>
    <w:p>
      <w:pPr>
        <w:pStyle w:val="FirstParagraph"/>
      </w:pPr>
      <w:r>
        <w:rPr>
          <w:bCs/>
          <w:b/>
        </w:rPr>
        <w:t xml:space="preserve">Seminar Presentation Slides: Introduction</w:t>
      </w:r>
    </w:p>
    <w:p>
      <w:pPr>
        <w:pStyle w:val="BodyText"/>
      </w:pPr>
      <w:r>
        <w:t xml:space="preserve">Welcome to this detailed Seminar Presentation Slides overview regarding the role of a Data Scientist within the vibrant ecosystem of Germany Berlin. As Europe’s largest startup hub, Germany Berlin represents a critical nexus for innovation, technology transfer, and digital transformation. The demand for skilled Data Scientists in this region has surged exponentially over the last decade. This seminar aims to dissect the specific nuances of securing and thriving in such a position within this competitive metropolis.</w:t>
      </w:r>
    </w:p>
    <w:p>
      <w:pPr>
        <w:pStyle w:val="BodyText"/>
      </w:pPr>
      <w:r>
        <w:t xml:space="preserve">In Germany Berlin, data is not merely a resource; it is the currency of modern enterprise. From fintech startups in Kreuzberg to research institutes in Adlershof, the need for analytical rigor combined with strategic vision is paramount. We will explore why this city has become a magnet for tech talent and how aspiring Data Scientists can position themselves to meet these growing demands.</w:t>
      </w:r>
    </w:p>
    <w:bookmarkEnd w:id="21"/>
    <w:bookmarkStart w:id="22" w:name="the-landscape-of-germany-berlin"/>
    <w:p>
      <w:pPr>
        <w:pStyle w:val="Heading2"/>
      </w:pPr>
      <w:r>
        <w:t xml:space="preserve">The Landscape of Germany Berlin</w:t>
      </w:r>
    </w:p>
    <w:p>
      <w:pPr>
        <w:pStyle w:val="FirstParagraph"/>
      </w:pPr>
      <w:r>
        <w:rPr>
          <w:bCs/>
          <w:b/>
        </w:rPr>
        <w:t xml:space="preserve">Seminar Presentation Slides: Market Overview</w:t>
      </w:r>
    </w:p>
    <w:p>
      <w:pPr>
        <w:pStyle w:val="BodyText"/>
      </w:pPr>
      <w:r>
        <w:t xml:space="preserve">To understand the role of a Data Scientist in Germany Berlin, one must first appreciate the local economic landscape. The city is characterized by a unique blend of established industrial giants and agile startup ecosystems. Unlike other European capitals that may lean heavily towards finance or luxury goods, Germany Berlin offers diverse opportunities across automotive, logistics, healthcare technology (HealthTech), and media.</w:t>
      </w:r>
    </w:p>
    <w:p>
      <w:pPr>
        <w:pStyle w:val="BodyText"/>
      </w:pPr>
      <w:r>
        <w:t xml:space="preserve">The cost of living in this region has risen significantly due to high demand for housing, which impacts salary negotiations. However, the tax structure and social benefits provided by the country often compensate for these costs. Furthermore, the proximity to other major economic centers allows Data Scientists in this area to engage with pan-European projects, enhancing their professional scope beyond local boundaries.</w:t>
      </w:r>
    </w:p>
    <w:bookmarkEnd w:id="22"/>
    <w:bookmarkStart w:id="23" w:name="core-technical-requirements"/>
    <w:p>
      <w:pPr>
        <w:pStyle w:val="Heading2"/>
      </w:pPr>
      <w:r>
        <w:t xml:space="preserve">Core Technical Requirements</w:t>
      </w:r>
    </w:p>
    <w:p>
      <w:pPr>
        <w:pStyle w:val="FirstParagraph"/>
      </w:pPr>
      <w:r>
        <w:rPr>
          <w:bCs/>
          <w:b/>
        </w:rPr>
        <w:t xml:space="preserve">Seminar Presentation Slides: Skill Sets</w:t>
      </w:r>
    </w:p>
    <w:p>
      <w:pPr>
        <w:pStyle w:val="BodyText"/>
      </w:pPr>
      <w:r>
        <w:t xml:space="preserve">In the context of Seminar Presentation Slides, it is crucial to highlight that employers in Germany Berlin expect a robust technical foundation. Proficiency in Python and R remains non-negotiable for most roles. However, the bar for SQL knowledge has never been higher; efficient database management is central to daily operations.</w:t>
      </w:r>
    </w:p>
    <w:p>
      <w:pPr>
        <w:pStyle w:val="BodyText"/>
      </w:pPr>
      <w:r>
        <w:t xml:space="preserve">Beyond programming languages, candidates must demonstrate mastery over machine learning frameworks such as TensorFlow or PyTorch. Cloud computing skills involving AWS, Azure, or Google Cloud Platform are increasingly mandatory given the migration of local enterprises to cloud-native architectures. Additionally, data visualization tools like Tableau or PowerBI are essential for communicating findings to stakeholders who may not possess a technical background.</w:t>
      </w:r>
    </w:p>
    <w:bookmarkEnd w:id="23"/>
    <w:bookmarkStart w:id="24" w:name="the-regulatory-environment"/>
    <w:p>
      <w:pPr>
        <w:pStyle w:val="Heading2"/>
      </w:pPr>
      <w:r>
        <w:t xml:space="preserve">The Regulatory Environment</w:t>
      </w:r>
    </w:p>
    <w:p>
      <w:pPr>
        <w:pStyle w:val="FirstParagraph"/>
      </w:pPr>
      <w:r>
        <w:rPr>
          <w:bCs/>
          <w:b/>
        </w:rPr>
        <w:t xml:space="preserve">Seminar Presentation Slides: GDPR and Ethics</w:t>
      </w:r>
    </w:p>
    <w:p>
      <w:pPr>
        <w:pStyle w:val="BodyText"/>
      </w:pPr>
      <w:r>
        <w:t xml:space="preserve">A distinct advantage of working as a Data Scientist in Germany Berlin is the rigorous framework provided by European Union regulations. The General Data Protection Regulation (GDPR) imposes strict guidelines on data privacy and consent. Professionals must be deeply familiar with these legal constraints to ensure compliance.</w:t>
      </w:r>
    </w:p>
    <w:p>
      <w:pPr>
        <w:pStyle w:val="BodyText"/>
      </w:pPr>
      <w:r>
        <w:t xml:space="preserve">In Seminar Presentation Slides discussing this sector, we emphasize that ethical considerations are not peripheral but central to the job description. Companies in Germany Berlin are keenly aware of the reputational risks associated with data misuse. Therefore, a Data Scientist must act as a guardian of ethical data usage, ensuring that algorithms do not perpetuate bias and that user privacy is preserved at every stage of the analytical pipeline.</w:t>
      </w:r>
    </w:p>
    <w:bookmarkEnd w:id="24"/>
    <w:bookmarkStart w:id="25" w:name="cultural-dynamics-in-the-workplace"/>
    <w:p>
      <w:pPr>
        <w:pStyle w:val="Heading2"/>
      </w:pPr>
      <w:r>
        <w:t xml:space="preserve">Cultural Dynamics in the Workplace</w:t>
      </w:r>
    </w:p>
    <w:p>
      <w:pPr>
        <w:pStyle w:val="FirstParagraph"/>
      </w:pPr>
      <w:r>
        <w:rPr>
          <w:bCs/>
          <w:b/>
        </w:rPr>
        <w:t xml:space="preserve">Seminar Presentation Slides: Soft Skills</w:t>
      </w:r>
    </w:p>
    <w:p>
      <w:pPr>
        <w:pStyle w:val="BodyText"/>
      </w:pPr>
      <w:r>
        <w:t xml:space="preserve">Tech culture in Germany Berlin is notably different from that of Silicon Valley. While innovation and speed are valued, there is a stronger emphasis on work-life balance and structured decision-making processes. Communication styles tend to be direct yet respectful, requiring Data Scientists to articulate technical concepts clearly without excessive jargon when speaking with management.</w:t>
      </w:r>
    </w:p>
    <w:p>
      <w:pPr>
        <w:pStyle w:val="BodyText"/>
      </w:pPr>
      <w:r>
        <w:t xml:space="preserve">Collaboration is key. In Seminar Presentation Slides tailored for this audience, we note that cross-functional teamwork is standard practice. A Data Scientist must frequently interact with product managers, software engineers, and marketing teams. The ability to navigate these diverse perspectives and drive consensus is just as important as coding efficiency.</w:t>
      </w:r>
    </w:p>
    <w:bookmarkEnd w:id="25"/>
    <w:bookmarkStart w:id="26" w:name="navigating-the-job-market"/>
    <w:p>
      <w:pPr>
        <w:pStyle w:val="Heading2"/>
      </w:pPr>
      <w:r>
        <w:t xml:space="preserve">Navigating the Job Market</w:t>
      </w:r>
    </w:p>
    <w:p>
      <w:pPr>
        <w:pStyle w:val="FirstParagraph"/>
      </w:pPr>
      <w:r>
        <w:rPr>
          <w:bCs/>
          <w:b/>
        </w:rPr>
        <w:t xml:space="preserve">Seminar Presentation Slides: Application Strategies</w:t>
      </w:r>
    </w:p>
    <w:p>
      <w:pPr>
        <w:pStyle w:val="BodyText"/>
      </w:pPr>
      <w:r>
        <w:t xml:space="preserve">The job market in Germany Berlin is competitive. Networking plays a pivotal role. Local meetups, hackathons, and industry conferences serve as vital platforms for making connections. It is advisable to tailor CVs specifically for German employers, which often prefer detailed resumes (Lebenslauf) over the concise American-style summaries.</w:t>
      </w:r>
    </w:p>
    <w:p>
      <w:pPr>
        <w:pStyle w:val="BodyText"/>
      </w:pPr>
      <w:r>
        <w:t xml:space="preserve">For international applicants seeking a Data Scientist position in Germany Berlin, language skills can be a differentiator. While English is the lingua franca of tech startups, proficiency in German can open doors to more traditional industries and larger corporations located throughout the city. Understanding cultural nuances during interviews significantly improves hiring prospects.</w:t>
      </w:r>
    </w:p>
    <w:bookmarkEnd w:id="26"/>
    <w:bookmarkStart w:id="27" w:name="future-outlook"/>
    <w:p>
      <w:pPr>
        <w:pStyle w:val="Heading2"/>
      </w:pPr>
      <w:r>
        <w:t xml:space="preserve">Future Outlook</w:t>
      </w:r>
    </w:p>
    <w:p>
      <w:pPr>
        <w:pStyle w:val="FirstParagraph"/>
      </w:pPr>
      <w:r>
        <w:rPr>
          <w:bCs/>
          <w:b/>
        </w:rPr>
        <w:t xml:space="preserve">Seminar Presentation Slides: Trends and Growth</w:t>
      </w:r>
    </w:p>
    <w:p>
      <w:pPr>
        <w:pStyle w:val="BodyText"/>
      </w:pPr>
      <w:r>
        <w:t xml:space="preserve">The future for a Data Scientist in Germany Berlin looks promising. The push toward AI-driven automation, big data analytics, and digital health solutions will continue to drive demand. As the city invests heavily in smart city initiatives, opportunities in urban planning and sustainability analysis are expanding.</w:t>
      </w:r>
    </w:p>
    <w:p>
      <w:pPr>
        <w:pStyle w:val="BodyText"/>
      </w:pPr>
      <w:r>
        <w:t xml:space="preserve">In conclusion, these Seminar Presentation Slides provide a comprehensive roadmap for anyone looking to embark on a career as a Data Scientist in Germany Berlin. By combining technical excellence with ethical awareness and cultural adaptability, professionals can not only succeed but also contribute meaningfully to the digital evolution of this dynamic European capital.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Germany Berlin</dc:title>
  <dc:creator/>
  <dc:language>en</dc:language>
  <cp:keywords/>
  <dcterms:created xsi:type="dcterms:W3CDTF">2026-07-30T02:05:50Z</dcterms:created>
  <dcterms:modified xsi:type="dcterms:W3CDTF">2026-07-30T02:05:50Z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