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94c5d05b25baf903e8725c4ed24c5043b74fe5c"/>
    <w:p>
      <w:pPr>
        <w:pStyle w:val="Heading1"/>
      </w:pPr>
      <w:r>
        <w:t xml:space="preserve">Seminar Presentation Slides: The Role of the Data Scientist in United Kingdom Birmingham</w:t>
      </w:r>
    </w:p>
    <w:p>
      <w:pPr>
        <w:pStyle w:val="FirstParagraph"/>
      </w:pPr>
      <w:r>
        <w:rPr>
          <w:bCs/>
          <w:b/>
        </w:rPr>
        <w:t xml:space="preserve">Welcome to this comprehensive Seminar Presentation Slides overview.</w:t>
      </w:r>
    </w:p>
    <w:p>
      <w:pPr>
        <w:pStyle w:val="BodyText"/>
      </w:pPr>
      <w:r>
        <w:t xml:space="preserve">We will explore the critical position of a Data Scientist within the vibrant economic and technological landscape of United Kingdom Birmingham. This document serves as both an educational guide for prospective students and a strategic brief for industry stakeholders looking to hire or collaborate with talent in this growing hub.</w:t>
      </w:r>
    </w:p>
    <w:bookmarkEnd w:id="20"/>
    <w:bookmarkStart w:id="21" w:name="the-landscape-of-data-science"/>
    <w:p>
      <w:pPr>
        <w:pStyle w:val="Heading2"/>
      </w:pPr>
      <w:r>
        <w:t xml:space="preserve">The Landscape of Data Science</w:t>
      </w:r>
    </w:p>
    <w:p>
      <w:pPr>
        <w:pStyle w:val="FirstParagraph"/>
      </w:pPr>
      <w:r>
        <w:t xml:space="preserve">In the modern digital economy, data is often described as the new oil. However, like crude oil, raw data has little value until it is refined. This is where a Data Scientist becomes indispensable.</w:t>
      </w:r>
    </w:p>
    <w:p>
      <w:pPr>
        <w:pStyle w:val="BodyText"/>
      </w:pPr>
      <w:r>
        <w:t xml:space="preserve">A Data Scientist is not merely a coder or a statistician; they are interdisciplinary experts who combine domain expertise, programming skills, and knowledge of mathematics and statistics to extract meaningful insights from structured and unstructured data. Their ability to translate complex data into actionable business strategies makes them pivotal in driving innovation.</w:t>
      </w:r>
    </w:p>
    <w:bookmarkEnd w:id="21"/>
    <w:bookmarkStart w:id="22" w:name="why-united-kingdom-birmingham"/>
    <w:p>
      <w:pPr>
        <w:pStyle w:val="Heading2"/>
      </w:pPr>
      <w:r>
        <w:t xml:space="preserve">Why United Kingdom Birmingham?</w:t>
      </w:r>
    </w:p>
    <w:p>
      <w:pPr>
        <w:pStyle w:val="FirstParagraph"/>
      </w:pPr>
      <w:r>
        <w:t xml:space="preserve">Birmingham is rapidly emerging as a premier technology and innovation hub within the United Kingdom. Often referred to as the "Second City" of England, it is undergoing significant regeneration, positioning itself at the forefront of fintech, healthtech, and advanced manufacturing.</w:t>
      </w:r>
    </w:p>
    <w:p>
      <w:pPr>
        <w:pStyle w:val="BodyText"/>
      </w:pPr>
      <w:r>
        <w:t xml:space="preserve">The city hosts major events like Tech City UK initiatives and boasts strong connections with world-class universities such as the University of Birmingham and Aston University. This academic infrastructure provides a steady pipeline of talent for local industries looking to employ skilled Data Scientists.</w:t>
      </w:r>
    </w:p>
    <w:bookmarkEnd w:id="22"/>
    <w:bookmarkStart w:id="23" w:name="Xf3be2e00d425bf589c7ab117ec34f48ec8ea0bd"/>
    <w:p>
      <w:pPr>
        <w:pStyle w:val="Heading2"/>
      </w:pPr>
      <w:r>
        <w:t xml:space="preserve">Key Industries Utilizing Data Science in United Kingdom Birmingham</w:t>
      </w:r>
    </w:p>
    <w:p>
      <w:pPr>
        <w:pStyle w:val="FirstParagraph"/>
      </w:pPr>
      <w:r>
        <w:t xml:space="preserve">The application of data science is widespread. In the context of United Kingdom Birmingham, several sectors are leading the charge:</w:t>
      </w:r>
    </w:p>
    <w:p>
      <w:pPr>
        <w:numPr>
          <w:ilvl w:val="0"/>
          <w:numId w:val="1001"/>
        </w:numPr>
        <w:pStyle w:val="Compact"/>
      </w:pPr>
      <w:r>
        <w:rPr>
          <w:bCs/>
          <w:b/>
        </w:rPr>
        <w:t xml:space="preserve">Fintech and Finance:</w:t>
      </w:r>
      <w:r>
        <w:t xml:space="preserve"> </w:t>
      </w:r>
      <w:r>
        <w:t xml:space="preserve">With a growing number of banking headquarters and startups in the Bull Ring area, financial institutions rely heavily on fraud detection algorithms and risk assessment models.</w:t>
      </w:r>
    </w:p>
    <w:p>
      <w:pPr>
        <w:numPr>
          <w:ilvl w:val="0"/>
          <w:numId w:val="1001"/>
        </w:numPr>
        <w:pStyle w:val="Compact"/>
      </w:pPr>
      <w:r>
        <w:rPr>
          <w:bCs/>
          <w:b/>
        </w:rPr>
        <w:t xml:space="preserve">Retail and Supply Chain:</w:t>
      </w:r>
      <w:r>
        <w:t xml:space="preserve"> </w:t>
      </w:r>
      <w:r>
        <w:t xml:space="preserve">Birmingham is a major logistics hub. Data Scientists optimize supply chain routes, predict consumer trends, and manage inventory levels with precision.</w:t>
      </w:r>
    </w:p>
    <w:p>
      <w:pPr>
        <w:numPr>
          <w:ilvl w:val="0"/>
          <w:numId w:val="1001"/>
        </w:numPr>
        <w:pStyle w:val="Compact"/>
      </w:pPr>
      <w:r>
        <w:rPr>
          <w:bCs/>
          <w:b/>
        </w:rPr>
        <w:t xml:space="preserve">Healthcare:</w:t>
      </w:r>
      <w:r>
        <w:t xml:space="preserve"> </w:t>
      </w:r>
      <w:r>
        <w:t xml:space="preserve">The University Hospitals Birmingham NHS Foundation Trust utilizes data analytics to improve patient outcomes and streamline hospital operations through predictive modeling.</w:t>
      </w:r>
    </w:p>
    <w:bookmarkEnd w:id="23"/>
    <w:bookmarkStart w:id="24" w:name="X8a6e8e2b36b115f0971421506cabe0f05ba4689"/>
    <w:p>
      <w:pPr>
        <w:pStyle w:val="Heading2"/>
      </w:pPr>
      <w:r>
        <w:t xml:space="preserve">The Core Responsibilities of a Data Scientist</w:t>
      </w:r>
    </w:p>
    <w:p>
      <w:pPr>
        <w:pStyle w:val="FirstParagraph"/>
      </w:pPr>
      <w:r>
        <w:t xml:space="preserve">To understand the value a professional brings to an organization, we must look at their daily responsibilities. These tasks form the backbone of any successful data strategy.</w:t>
      </w:r>
    </w:p>
    <w:p>
      <w:pPr>
        <w:numPr>
          <w:ilvl w:val="0"/>
          <w:numId w:val="1002"/>
        </w:numPr>
        <w:pStyle w:val="Compact"/>
      </w:pPr>
      <w:r>
        <w:rPr>
          <w:bCs/>
          <w:b/>
        </w:rPr>
        <w:t xml:space="preserve">Data Collection and Cleaning:</w:t>
      </w:r>
      <w:r>
        <w:t xml:space="preserve"> </w:t>
      </w:r>
      <w:r>
        <w:t xml:space="preserve">Acquiring data from various sources (databases, APIs) and ensuring its quality by handling missing values and outliers.</w:t>
      </w:r>
    </w:p>
    <w:p>
      <w:pPr>
        <w:numPr>
          <w:ilvl w:val="0"/>
          <w:numId w:val="1002"/>
        </w:numPr>
        <w:pStyle w:val="Compact"/>
      </w:pPr>
      <w:r>
        <w:rPr>
          <w:bCs/>
          <w:b/>
        </w:rPr>
        <w:t xml:space="preserve">M Exploratory Data Analysis (EDA):</w:t>
      </w:r>
      <w:r>
        <w:t xml:space="preserve">  Using statistical methods to understand patterns, correlations, and anomalies within the dataset.</w:t>
      </w:r>
    </w:p>
    <w:p>
      <w:pPr>
        <w:numPr>
          <w:ilvl w:val="0"/>
          <w:numId w:val="1002"/>
        </w:numPr>
        <w:pStyle w:val="Compact"/>
      </w:pPr>
      <w:r>
        <w:rPr>
          <w:bCs/>
          <w:b/>
        </w:rPr>
        <w:t xml:space="preserve">Model Building:</w:t>
      </w:r>
    </w:p>
    <w:p>
      <w:pPr>
        <w:numPr>
          <w:ilvl w:val="0"/>
          <w:numId w:val="1002"/>
        </w:numPr>
        <w:pStyle w:val="Compact"/>
      </w:pPr>
      <w:r>
        <w:rPr>
          <w:bCs/>
          <w:b/>
        </w:rPr>
        <w:t xml:space="preserve">Data Visualization:</w:t>
      </w:r>
      <w:r>
        <w:t xml:space="preserve"> Creating dashboards using tools like Tableau or PowerBI to communicate findings clearly to non-technical stakeholders.</w:t>
      </w:r>
    </w:p>
    <w:bookmarkEnd w:id="24"/>
    <w:bookmarkStart w:id="25" w:name="tech-skills-required-for-the-role"/>
    <w:p>
      <w:pPr>
        <w:pStyle w:val="Heading2"/>
      </w:pPr>
      <w:r>
        <w:t xml:space="preserve">Tech Skills Required for the Role</w:t>
      </w:r>
    </w:p>
    <w:p>
      <w:pPr>
        <w:pStyle w:val="FirstParagraph"/>
      </w:pPr>
      <w:r>
        <w:t xml:space="preserve">The profile of a successful Data Scientist is diverse. Technical proficiency is paramount, but the specific stack often varies by industry.</w:t>
      </w:r>
    </w:p>
    <w:p>
      <w:pPr>
        <w:numPr>
          <w:ilvl w:val="0"/>
          <w:numId w:val="1003"/>
        </w:numPr>
        <w:pStyle w:val="Compact"/>
      </w:pPr>
      <w:r>
        <w:rPr>
          <w:bCs/>
          <w:b/>
        </w:rPr>
        <w:t xml:space="preserve">Programming Languages:</w:t>
      </w:r>
      <w:r>
        <w:t xml:space="preserve"> Python and R are the most commonly used languages due to their extensive libraries for data manipulation (Pandas, NumPy).</w:t>
      </w:r>
    </w:p>
    <w:p>
      <w:pPr>
        <w:numPr>
          <w:ilvl w:val="0"/>
          <w:numId w:val="1003"/>
        </w:numPr>
        <w:pStyle w:val="Compact"/>
      </w:pPr>
      <w:r>
        <w:rPr>
          <w:bCs/>
          <w:b/>
        </w:rPr>
        <w:t xml:space="preserve">Databases:</w:t>
      </w:r>
      <w:r>
        <w:t xml:space="preserve"> Proficiency in SQL is essential. Knowledge of NoSQL databases like MongoDB or Cassandra is increasingly valuable.</w:t>
      </w:r>
    </w:p>
    <w:p>
      <w:pPr>
        <w:numPr>
          <w:ilvl w:val="0"/>
          <w:numId w:val="1003"/>
        </w:numPr>
        <w:pStyle w:val="Compact"/>
      </w:pPr>
      <w:r>
        <w:rPr>
          <w:bCs/>
          <w:b/>
        </w:rPr>
        <w:t xml:space="preserve">Machine Learning Frameworks:</w:t>
      </w:r>
      <w:r>
        <w:t xml:space="preserve"> Experience with TensorFlow, Keras, PyTorch, or XGBoost allows for the creation of sophisticated predictive models.</w:t>
      </w:r>
    </w:p>
    <w:p>
      <w:pPr>
        <w:numPr>
          <w:ilvl w:val="0"/>
          <w:numId w:val="1003"/>
        </w:numPr>
        <w:pStyle w:val="Compact"/>
      </w:pPr>
      <w:r>
        <w:rPr>
          <w:bCs/>
          <w:b/>
        </w:rPr>
        <w:t xml:space="preserve">Cloud Computing:</w:t>
      </w:r>
      <w:r>
        <w:t xml:space="preserve"> Understanding AWS, Google Cloud Platform (GCP), or Microsoft Azure is crucial as more organizations migrate their data infrastructure to the cloud.</w:t>
      </w:r>
    </w:p>
    <w:bookmarkEnd w:id="25"/>
    <w:bookmarkStart w:id="26" w:name="the-birmingham-talent-ecosystem"/>
    <w:p>
      <w:pPr>
        <w:pStyle w:val="Heading2"/>
      </w:pPr>
      <w:r>
        <w:t xml:space="preserve">The Birmingham Talent Ecosystem</w:t>
      </w:r>
    </w:p>
    <w:p>
      <w:pPr>
        <w:pStyle w:val="FirstParagraph"/>
      </w:pPr>
      <w:r>
        <w:t xml:space="preserve">Birmingham offers a unique ecosystem for aspiring and experienced professionals. The city is home to several tech hubs, including the Bullring &amp; Grand Central tech district and various innovation centers.</w:t>
      </w:r>
    </w:p>
    <w:p>
      <w:pPr>
        <w:pStyle w:val="BodyText"/>
      </w:pPr>
      <w:r>
        <w:t xml:space="preserve">Networking plays a vital role in this environment. Events hosted by organizations like Birmingham Tech Hub and local meetups provide opportunities for Data Scientists to connect with peers, share knowledge, and stay updated on the latest trends. This collaborative spirit is essential for career growth.</w:t>
      </w:r>
    </w:p>
    <w:bookmarkEnd w:id="26"/>
    <w:bookmarkStart w:id="27" w:name="economic-impact-and-salary-expectations"/>
    <w:p>
      <w:pPr>
        <w:pStyle w:val="Heading2"/>
      </w:pPr>
      <w:r>
        <w:t xml:space="preserve">Economic Impact and Salary Expectations</w:t>
      </w:r>
    </w:p>
    <w:p>
      <w:pPr>
        <w:pStyle w:val="FirstParagraph"/>
      </w:pPr>
      <w:r>
        <w:t xml:space="preserve">The demand for skilled professionals in United Kingdom Birmingham has driven competitive salary structures. While London may offer slightly higher base salaries due to the cost of living, Birmingham presents a favorable balance.</w:t>
      </w:r>
    </w:p>
    <w:p>
      <w:pPr>
        <w:pStyle w:val="BodyText"/>
      </w:pPr>
      <w:r>
        <w:t xml:space="preserve">Average salaries for Data Scientists in the Midlands can range significantly based on experience, typically starting around £45,000 for junior roles and exceeding £85,000 for senior positions. Furthermore, the lower cost of housing and living expenses in Birmingham compared to London increases the net disposable income.</w:t>
      </w:r>
    </w:p>
    <w:bookmarkEnd w:id="27"/>
    <w:bookmarkStart w:id="28" w:name="X3a8d8c2967a46059d848903adc82869e302b94f"/>
    <w:p>
      <w:pPr>
        <w:pStyle w:val="Heading2"/>
      </w:pPr>
      <w:r>
        <w:t xml:space="preserve">Challenges Facing Data Scientists in United Kingdom Birmingham</w:t>
      </w:r>
    </w:p>
    <w:p>
      <w:pPr>
        <w:pStyle w:val="FirstParagraph"/>
      </w:pPr>
      <w:r>
        <w:t xml:space="preserve">Despite the opportunities, there are challenges. The primary challenge is often a skills gap; many organizations struggle to find candidates who possess both deep technical expertise and strong business acumen.</w:t>
      </w:r>
    </w:p>
    <w:p>
      <w:pPr>
        <w:pStyle w:val="BodyText"/>
      </w:pPr>
      <w:r>
        <w:t xml:space="preserve">Another issue is data privacy and governance. With strict regulations under the UK GDPR, Data Scientists must ensure that all analytical activities comply with legal standards regarding data protection, adding a layer of complexity to their workflows.</w:t>
      </w:r>
    </w:p>
    <w:bookmarkEnd w:id="28"/>
    <w:bookmarkStart w:id="29" w:name="the-future-outlook"/>
    <w:p>
      <w:pPr>
        <w:pStyle w:val="Heading2"/>
      </w:pPr>
      <w:r>
        <w:t xml:space="preserve">The Future Outlook</w:t>
      </w:r>
    </w:p>
    <w:p>
      <w:pPr>
        <w:pStyle w:val="FirstParagraph"/>
      </w:pPr>
      <w:r>
        <w:t xml:space="preserve">The future for Data Scientists in United Kingdom Birmingham is bright. As the city continues its digital transformation, the integration of AI and machine learning into everyday business operations will only deepen.</w:t>
      </w:r>
    </w:p>
    <w:p>
      <w:pPr>
        <w:pStyle w:val="BodyText"/>
      </w:pPr>
      <w:r>
        <w:t xml:space="preserve">We anticipate a rise in demand for specialized roles focusing on ethical AI, automated decision-making systems, and real-time analytics. Professionals who remain agile and continue their upskilling will find themselves at the forefront of this technological revolution.</w:t>
      </w:r>
    </w:p>
    <w:bookmarkEnd w:id="29"/>
    <w:bookmarkStart w:id="30" w:name="educational-pathways"/>
    <w:p>
      <w:pPr>
        <w:pStyle w:val="Heading2"/>
      </w:pPr>
      <w:r>
        <w:t xml:space="preserve">Educational Pathways</w:t>
      </w:r>
    </w:p>
    <w:p>
      <w:pPr>
        <w:pStyle w:val="FirstParagraph"/>
      </w:pPr>
      <w:r>
        <w:t xml:space="preserve">If you are looking to enter this field, several pathways exist in Birmingham. Postgraduate courses at the University of Birmingham and Aston University offer specialized degrees in Data Science and Artificial Intelligence.</w:t>
      </w:r>
    </w:p>
    <w:p>
      <w:pPr>
        <w:pStyle w:val="BodyText"/>
      </w:pPr>
      <w:r>
        <w:t xml:space="preserve">Additionally, bootcamps and online certifications provide alternative routes for career changers. The key is to build a strong portfolio that demonstrates your ability to solve real-world problems using data.</w:t>
      </w:r>
    </w:p>
    <w:bookmarkEnd w:id="30"/>
    <w:bookmarkStart w:id="31" w:name="conclusion"/>
    <w:p>
      <w:pPr>
        <w:pStyle w:val="Heading2"/>
      </w:pPr>
      <w:r>
        <w:t xml:space="preserve">Conclusion</w:t>
      </w:r>
    </w:p>
    <w:p>
      <w:pPr>
        <w:pStyle w:val="FirstParagraph"/>
      </w:pPr>
      <w:r>
        <w:t xml:space="preserve">In summary, the role of the Data Scientist is central to the modern economy. In United Kingdom Birmingham, this profession offers exciting career prospects within a dynamic and growing tech community.</w:t>
      </w:r>
    </w:p>
    <w:p>
      <w:pPr>
        <w:pStyle w:val="BodyText"/>
      </w:pPr>
      <w:r>
        <w:t xml:space="preserve">For businesses, investing in data science capabilities is no longer optional but a necessity for survival and growth. For individuals, pursuing this career path offers stability, high earning potential, and the chance to work on cutting-edge projects that shape the future of society.</w:t>
      </w:r>
    </w:p>
    <w:bookmarkEnd w:id="31"/>
    <w:bookmarkStart w:id="32" w:name="qa"/>
    <w:p>
      <w:pPr>
        <w:pStyle w:val="Heading2"/>
      </w:pPr>
      <w:r>
        <w:t xml:space="preserve">Q&amp;A</w:t>
      </w:r>
    </w:p>
    <w:p>
      <w:pPr>
        <w:pStyle w:val="FirstParagraph"/>
      </w:pPr>
      <w:r>
        <w:rPr>
          <w:bCs/>
          <w:b/>
        </w:rPr>
        <w:t xml:space="preserve">Thank you for your attention during this Seminar Presentation Slides session on Data Science in United Kingdom Birmingham.</w:t>
      </w:r>
    </w:p>
    <w:p>
      <w:pPr>
        <w:pStyle w:val="BodyText"/>
      </w:pPr>
      <w:r>
        <w:t xml:space="preserve">We now invite questions regarding the skills required, local hiring trends, or educational opportunities available in the region. Please feel free to engage with our experts present today.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United Kingdom Birmingham</dc:title>
  <dc:creator/>
  <dc:language>en</dc:language>
  <cp:keywords/>
  <dcterms:created xsi:type="dcterms:W3CDTF">2026-07-29T09:58:30Z</dcterms:created>
  <dcterms:modified xsi:type="dcterms:W3CDTF">2026-07-29T09:58:30Z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