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Australia</w:t>
      </w:r>
      <w:r>
        <w:t xml:space="preserve"> </w:t>
      </w:r>
      <w:r>
        <w:t xml:space="preserve">Sydney</w:t>
      </w:r>
    </w:p>
    <w:p>
      <w:pPr>
        <w:pStyle w:val="FirstParagraph"/>
      </w:pPr>
      <w:r>
        <w:t xml:space="preserve">```html</w:t>
      </w:r>
    </w:p>
    <w:p>
      <w:pPr>
        <w:pStyle w:val="BodyText"/>
      </w:pPr>
      <w:r>
        <w:t xml:space="preserve">Seminar Presentation Slides The Modern Dentist in Australia SydneyAustralia Sydney. We will examine how local dentists adapt to technological advancements cultural diversity and regulatory frameworks specific to this region.</w:t>
      </w:r>
    </w:p>
    <w:p>
      <w:pPr>
        <w:pStyle w:val="BodyText"/>
      </w:pPr>
      <w:r>
        <w:t xml:space="preserve">IntroductionDentistAustralia Sydney li This seminar aims to provide insights into best practices patient expectations and regulatory compliance in the Australian context.</w:t>
      </w:r>
    </w:p>
    <w:p>
      <w:pPr>
        <w:pStyle w:val="BodyText"/>
      </w:pPr>
      <w:r>
        <w:t xml:space="preserve">The Unique Landscape of Australia SydneyAustralia Sydney is a multicultural hub with high living standards and sophisticated consumer expectations. ul li The local population demands high-quality, evidence-based care.</w:t>
      </w:r>
    </w:p>
    <w:p>
      <w:pPr>
        <w:pStyle w:val="BodyText"/>
      </w:pPr>
      <w:r>
        <w:t xml:space="preserve">Tourism and business travel mean dentists often serve a transient but international clientele.</w:t>
      </w:r>
    </w:p>
    <w:p>
      <w:pPr>
        <w:pStyle w:val="BodyText"/>
      </w:pPr>
      <w:r>
        <w:t xml:space="preserve">.} li</w:t>
      </w:r>
      <w:r>
        <w:t xml:space="preserve"> </w:t>
      </w:r>
      <w:r>
        <w:t xml:space="preserve">Accessibility in both CBD (Central Business District) and suburbs is a key consideration for practice location.</w:t>
      </w:r>
    </w:p>
    <w:p>
      <w:pPr>
        <w:pStyle w:val="BodyText"/>
      </w:pPr>
      <w:r>
        <w:t xml:space="preserve">Rising Importance of Preventative CareAustralia Sydney the shift towards preventative dentistry is driven by public health initiatives and individual awareness.</w:t>
      </w:r>
    </w:p>
    <w:p>
      <w:pPr>
        <w:pStyle w:val="BodyText"/>
      </w:pPr>
      <w:r>
        <w:t xml:space="preserve">Educational programs in local schools, supported by state government funding, complement clinical efforts.</w:t>
      </w:r>
    </w:p>
    <w:p>
      <w:pPr>
        <w:pStyle w:val="BodyText"/>
      </w:pPr>
      <w:r>
        <w:t xml:space="preserve">Technological Integration in Local PracticesDentist practices in Australia Sydney are at the forefront of digital health integration.</w:t>
      </w:r>
    </w:p>
    <w:p>
      <w:pPr>
        <w:pStyle w:val="BodyText"/>
      </w:pPr>
      <w:r>
        <w:t xml:space="preserve">Intraoral scanners have replaced traditional messy impressions, enhancing patient comfort and accuracy.Digital radiography reduces radiation exposure by up to 90%, aligning with safety standards prevalent in Australia.</w:t>
      </w:r>
    </w:p>
    <w:p>
      <w:pPr>
        <w:pStyle w:val="BodyText"/>
      </w:pPr>
      <w:r>
        <w:t xml:space="preserve">Navigating the Regulatory FrameworkDentist in Australia Sydney requires strict adherence to national and state-level regulations.</w:t>
      </w:r>
    </w:p>
    <w:p>
      <w:pPr>
        <w:pStyle w:val="BodyText"/>
      </w:pPr>
      <w:r>
        <w:t xml:space="preserve">Strict infection control protocols are enforced by Health Protection NSW and local councils.</w:t>
      </w:r>
    </w:p>
    <w:p>
      <w:pPr>
        <w:pStyle w:val="BodyText"/>
      </w:pPr>
      <w:r>
        <w:t xml:space="preserve">.} li Privacy laws under the Australian Privacy Principles dictate how patient data, especially in digital records, must be handled.</w:t>
      </w:r>
    </w:p>
    <w:p>
      <w:pPr>
        <w:pStyle w:val="BodyText"/>
      </w:pPr>
      <w:r>
        <w:t xml:space="preserve">Cultural Competency and DiversityAustralia Sydney is incredibly diverse.</w:t>
      </w:r>
    </w:p>
    <w:p>
      <w:pPr>
        <w:pStyle w:val="BodyText"/>
      </w:pPr>
      <w:r>
        <w:t xml:space="preserve">Understanding cultural attitudes towards pain, treatment acceptance and oral hygiene is vital for building trust.</w:t>
      </w:r>
    </w:p>
    <w:p>
      <w:pPr>
        <w:pStyle w:val="BodyText"/>
      </w:pPr>
      <w:r>
        <w:t xml:space="preserve">.} li Many clinics in Sydney employ interpreters or have multilingual staff to ensure informed consent.</w:t>
      </w:r>
    </w:p>
    <w:p>
      <w:pPr>
        <w:pStyle w:val="BodyText"/>
      </w:pPr>
      <w:r>
        <w:t xml:space="preserve">Economic Factors and InsuranceAustralia Sydney is complex due to the interplay of private insurance and public systems.</w:t>
      </w:r>
    </w:p>
    <w:p>
      <w:pPr>
        <w:pStyle w:val="BodyText"/>
      </w:pPr>
      <w:r>
        <w:t xml:space="preserve">Dentists often work closely with medical assistants to help patients navigate claims through HICAPS (Health Insurance Claims Automation Processing System).The Child Dental Benefits Schedule provides some public funding for children, influencing pediatric practice in the region.</w:t>
      </w:r>
    </w:p>
    <w:p>
      <w:pPr>
        <w:pStyle w:val="BodyText"/>
      </w:pPr>
      <w:r>
        <w:t xml:space="preserve">Esthetics and Cosmetic DentistryAustralia Sydney.</w:t>
      </w:r>
    </w:p>
    <w:p>
      <w:pPr>
        <w:pStyle w:val="BodyText"/>
      </w:pPr>
      <w:r>
        <w:t xml:space="preserve">Dentists must balance aesthetic desires with biological health, ensuring that treatments do not compromise tooth structure unnecessarily.</w:t>
      </w:r>
    </w:p>
    <w:p>
      <w:pPr>
        <w:pStyle w:val="BodyText"/>
      </w:pPr>
      <w:r>
        <w:t xml:space="preserve">.} li The "Smile Design" approach is increasingly common, using digital smile simulations to set realistic expectations.</w:t>
      </w:r>
    </w:p>
    <w:p>
      <w:pPr>
        <w:pStyle w:val="BodyText"/>
      </w:pPr>
      <w:r>
        <w:t xml:space="preserve">Environmental SustainabilityDentist practices in Australia Sydney.</w:t>
      </w:r>
    </w:p>
    <w:p>
      <w:pPr>
        <w:pStyle w:val="BodyText"/>
      </w:pPr>
      <w:r>
        <w:t xml:space="preserve">Recycling programs for dental metals and plastics are being adopted by forward-thinking clinics.</w:t>
      </w:r>
    </w:p>
    <w:p>
      <w:pPr>
        <w:pStyle w:val="BodyText"/>
      </w:pPr>
      <w:r>
        <w:t xml:space="preserve">.} li Paperless administration is nearly universal, further reducing the carbon footprint of daily operations.</w:t>
      </w:r>
    </w:p>
    <w:p>
      <w:pPr>
        <w:pStyle w:val="BodyText"/>
      </w:pPr>
      <w:r>
        <w:t xml:space="preserve">Future TrendsAustralia Sydney.</w:t>
      </w:r>
    </w:p>
    <w:p>
      <w:pPr>
        <w:pStyle w:val="BodyText"/>
      </w:pPr>
      <w:r>
        <w:t xml:space="preserve">Artificial Intelligence (AI) is being integrated into diagnostic tools to detect caries and periodontal disease earlier than ever before.</w:t>
      </w:r>
    </w:p>
    <w:p>
      <w:pPr>
        <w:pStyle w:val="BodyText"/>
      </w:pPr>
      <w:r>
        <w:t xml:space="preserve">.} li The integration of dental care with general wellness clinics may become more common, reflecting a holistic health model.</w:t>
      </w:r>
    </w:p>
    <w:p>
      <w:pPr>
        <w:pStyle w:val="BodyText"/>
      </w:pPr>
      <w:r>
        <w:t xml:space="preserve">ConclusionDentist in Australia Sydney one must embrace technology, respect cultural diversity and adhere to rigorous standards.</w:t>
      </w:r>
    </w:p>
    <w:p>
      <w:pPr>
        <w:pStyle w:val="BodyText"/>
      </w:pPr>
      <w:r>
        <w:t xml:space="preserve">Patient-centric care remains the gold standard.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Dentist in Australia Sydney</dc:title>
  <dc:creator/>
  <dc:language>en</dc:language>
  <cp:keywords/>
  <dcterms:created xsi:type="dcterms:W3CDTF">2026-07-29T14:01:57Z</dcterms:created>
  <dcterms:modified xsi:type="dcterms:W3CDTF">2026-07-29T14:01:57Z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