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Services</w:t>
      </w:r>
      <w:r>
        <w:t xml:space="preserve"> </w:t>
      </w:r>
      <w:r>
        <w:t xml:space="preserve">in</w:t>
      </w:r>
      <w:r>
        <w:t xml:space="preserve"> </w:t>
      </w:r>
      <w:r>
        <w:t xml:space="preserve">Canada</w:t>
      </w:r>
      <w:r>
        <w:t xml:space="preserve"> </w:t>
      </w:r>
      <w:r>
        <w:t xml:space="preserve">Toronto</w:t>
      </w:r>
    </w:p>
    <w:bookmarkStart w:id="29" w:name="seminar-presentation-slides"/>
    <w:p>
      <w:pPr>
        <w:pStyle w:val="Heading1"/>
      </w:pPr>
      <w:r>
        <w:t xml:space="preserve">Seminar Presentation Slides</w:t>
      </w:r>
    </w:p>
    <w:p>
      <w:pPr>
        <w:pStyle w:val="FirstParagraph"/>
      </w:pPr>
      <w:r>
        <w:rPr>
          <w:iCs/>
          <w:i/>
        </w:rPr>
        <w:t xml:space="preserve">Focused on Dental Care Standards, Practices, and Accessibility for Dentist Professionals in Canada Toronto</w:t>
      </w:r>
    </w:p>
    <w:p>
      <w:pPr>
        <w:pStyle w:val="BodyText"/>
      </w:pPr>
      <w:r>
        <w:t xml:space="preserve">Slide 1: Title and Overview</w:t>
      </w:r>
    </w:p>
    <w:bookmarkStart w:id="20" w:name="X169bc610dea40cc5c681d43fe5b09be96a7eed9"/>
    <w:p>
      <w:pPr>
        <w:pStyle w:val="Heading2"/>
      </w:pPr>
      <w:r>
        <w:t xml:space="preserve">Welcome to the Seminar Presentation Slides</w:t>
      </w:r>
    </w:p>
    <w:p>
      <w:pPr>
        <w:pStyle w:val="FirstParagraph"/>
      </w:pPr>
      <w:r>
        <w:rPr>
          <w:bCs/>
          <w:b/>
        </w:rPr>
        <w:t xml:space="preserve">Topic:</w:t>
      </w:r>
      <w:r>
        <w:t xml:space="preserve"> </w:t>
      </w:r>
      <w:r>
        <w:t xml:space="preserve">Advanced Dental Care and Regulatory Frameworks for the Modern Dentist in Canada Toronto.</w:t>
      </w:r>
    </w:p>
    <w:p>
      <w:pPr>
        <w:pStyle w:val="BodyText"/>
      </w:pPr>
      <w:r>
        <w:rPr>
          <w:bCs/>
          <w:b/>
        </w:rPr>
        <w:t xml:space="preserve">Purpose:</w:t>
      </w:r>
    </w:p>
    <w:p>
      <w:pPr>
        <w:numPr>
          <w:ilvl w:val="0"/>
          <w:numId w:val="1001"/>
        </w:numPr>
        <w:pStyle w:val="Compact"/>
      </w:pPr>
      <w:r>
        <w:t xml:space="preserve">To outline the current landscape of dental services in Canada Toronto.</w:t>
      </w:r>
    </w:p>
    <w:p>
      <w:pPr>
        <w:numPr>
          <w:ilvl w:val="0"/>
          <w:numId w:val="1001"/>
        </w:numPr>
        <w:pStyle w:val="Compact"/>
      </w:pPr>
      <w:r>
        <w:t xml:space="preserve">To discuss regulatory standards for every Dentist practicing in this region.</w:t>
      </w:r>
    </w:p>
    <w:p>
      <w:pPr>
        <w:numPr>
          <w:ilvl w:val="0"/>
          <w:numId w:val="1001"/>
        </w:numPr>
        <w:pStyle w:val="Compact"/>
      </w:pPr>
      <w:r>
        <w:t xml:space="preserve">To explore technological advancements and patient expectations specific to the diverse population of Canada Toronto.</w:t>
      </w:r>
    </w:p>
    <w:p>
      <w:pPr>
        <w:numPr>
          <w:ilvl w:val="0"/>
          <w:numId w:val="1002"/>
        </w:numPr>
        <w:pStyle w:val="Compact"/>
      </w:pPr>
      <w:r>
        <w:rPr>
          <w:bCs/>
          <w:b/>
        </w:rPr>
        <w:t xml:space="preserve">Audience:</w:t>
      </w:r>
      <w:r>
        <w:t xml:space="preserve"> </w:t>
      </w:r>
      <w:r>
        <w:t xml:space="preserve">Dentists, Dental Hygienists, and Healthcare Administrators.</w:t>
      </w:r>
    </w:p>
    <w:p>
      <w:pPr>
        <w:numPr>
          <w:ilvl w:val="0"/>
          <w:numId w:val="1002"/>
        </w:numPr>
        <w:pStyle w:val="Compact"/>
      </w:pPr>
      <w:r>
        <w:rPr>
          <w:bCs/>
          <w:b/>
        </w:rPr>
        <w:t xml:space="preserve">Date:</w:t>
      </w:r>
      <w:r>
        <w:t xml:space="preserve"> </w:t>
      </w:r>
      <w:r>
        <w:t xml:space="preserve">Current Academic Year.</w:t>
      </w:r>
    </w:p>
    <w:p>
      <w:pPr>
        <w:pStyle w:val="FirstParagraph"/>
      </w:pPr>
      <w:r>
        <w:t xml:space="preserve">This seminar aims to provide a comprehensive overview of how Dentist practitioners in Canada Toronto must adapt to evolving healthcare demands. As the capital of Ontario and one of the most multicultural cities globally, Canada Toronto presents unique challenges and opportunities for dental professionals. This presentation will delve into clinical excellence, legal responsibilities, and community engagement required for success in this dynamic market.</w:t>
      </w:r>
    </w:p>
    <w:bookmarkEnd w:id="20"/>
    <w:bookmarkStart w:id="21" w:name="the-unique-context-of-canada-toronto"/>
    <w:p>
      <w:pPr>
        <w:pStyle w:val="Heading3"/>
      </w:pPr>
      <w:r>
        <w:t xml:space="preserve">The Unique Context of Canada Toronto</w:t>
      </w:r>
    </w:p>
    <w:p>
      <w:pPr>
        <w:pStyle w:val="FirstParagraph"/>
      </w:pPr>
      <w:r>
        <w:rPr>
          <w:bCs/>
          <w:b/>
        </w:rPr>
        <w:t xml:space="preserve">Demographics:</w:t>
      </w:r>
    </w:p>
    <w:p>
      <w:pPr>
        <w:numPr>
          <w:ilvl w:val="0"/>
          <w:numId w:val="1003"/>
        </w:numPr>
        <w:pStyle w:val="Compact"/>
      </w:pPr>
      <w:r>
        <w:t xml:space="preserve">Toronto is home to over 6 million people within the Greater Toronto Area (GTA).</w:t>
      </w:r>
    </w:p>
    <w:p>
      <w:pPr>
        <w:numPr>
          <w:ilvl w:val="0"/>
          <w:numId w:val="1003"/>
        </w:numPr>
        <w:pStyle w:val="Compact"/>
      </w:pPr>
      <w:r>
        <w:t xml:space="preserve">A significant portion of the population consists of recent immigrants and refugees from various cultural backgrounds.</w:t>
      </w:r>
    </w:p>
    <w:p>
      <w:pPr>
        <w:pStyle w:val="FirstParagraph"/>
      </w:pPr>
      <w:r>
        <w:rPr>
          <w:bCs/>
          <w:b/>
        </w:rPr>
        <w:t xml:space="preserve">Implications for Dentist Practice:</w:t>
      </w:r>
    </w:p>
    <w:p>
      <w:pPr>
        <w:numPr>
          <w:ilvl w:val="0"/>
          <w:numId w:val="1004"/>
        </w:numPr>
        <w:pStyle w:val="Compact"/>
      </w:pPr>
      <w:r>
        <w:t xml:space="preserve">Cultural Competency is not optional but essential. A Dentist must understand diverse beliefs regarding pain, oral hygiene, and treatment acceptance.</w:t>
      </w:r>
    </w:p>
    <w:p>
      <w:pPr>
        <w:numPr>
          <w:ilvl w:val="0"/>
          <w:numId w:val="1004"/>
        </w:numPr>
        <w:pStyle w:val="Compact"/>
      </w:pPr>
      <w:r>
        <w:t xml:space="preserve">Multilingual services are highly valued. While English is the primary language of business in Canada Toronto, offering materials or consultation in Mandarin, Spanish, Portuguese, or Arabic can significantly enhance patient trust.</w:t>
      </w:r>
    </w:p>
    <w:p>
      <w:pPr>
        <w:pStyle w:val="FirstParagraph"/>
      </w:pPr>
      <w:r>
        <w:t xml:space="preserve">The density of the urban environment in Canada Toronto means that competition for patients is high. However, so is the demand. A Dentist must distinguish themselves not just through technical skill but through empathetic communication and cultural sensitivity to thrive in this specific Canadian city.</w:t>
      </w:r>
    </w:p>
    <w:bookmarkEnd w:id="21"/>
    <w:bookmarkStart w:id="22" w:name="X40dda08ba2325191748519eeb110784689d9aae"/>
    <w:p>
      <w:pPr>
        <w:pStyle w:val="Heading3"/>
      </w:pPr>
      <w:r>
        <w:t xml:space="preserve">Regulatory Framework: The College of Dental Surgeons of Ontario (CDSO)</w:t>
      </w:r>
    </w:p>
    <w:p>
      <w:pPr>
        <w:pStyle w:val="FirstParagraph"/>
      </w:pPr>
      <w:r>
        <w:rPr>
          <w:bCs/>
          <w:b/>
        </w:rPr>
        <w:t xml:space="preserve">Mandatory Regulation:</w:t>
      </w:r>
    </w:p>
    <w:p>
      <w:pPr>
        <w:numPr>
          <w:ilvl w:val="0"/>
          <w:numId w:val="1005"/>
        </w:numPr>
        <w:pStyle w:val="Compact"/>
      </w:pPr>
      <w:r>
        <w:t xml:space="preserve">All Dentist practitioners in Canada Toronto, regardless of their origin or specialty, must be licensed by the College of Dental Surgeons of Ontario (CDSO).</w:t>
      </w:r>
    </w:p>
    <w:p>
      <w:pPr>
        <w:numPr>
          <w:ilvl w:val="0"/>
          <w:numId w:val="1005"/>
        </w:numPr>
        <w:pStyle w:val="Compact"/>
      </w:pPr>
      <w:r>
        <w:t xml:space="preserve">The CDSO is responsible for setting standards of practice, code of ethics, and conducting inspections to ensure patient safety.</w:t>
      </w:r>
    </w:p>
    <w:p>
      <w:pPr>
        <w:pStyle w:val="FirstParagraph"/>
      </w:pPr>
      <w:r>
        <w:rPr>
          <w:bCs/>
          <w:b/>
        </w:rPr>
        <w:t xml:space="preserve">Key Responsibilities:</w:t>
      </w:r>
    </w:p>
    <w:p>
      <w:pPr>
        <w:numPr>
          <w:ilvl w:val="0"/>
          <w:numId w:val="1006"/>
        </w:numPr>
        <w:pStyle w:val="Compact"/>
      </w:pPr>
      <w:r>
        <w:rPr>
          <w:bCs/>
          <w:b/>
        </w:rPr>
        <w:t xml:space="preserve">Maintenance of Standards:</w:t>
      </w:r>
      <w:r>
        <w:t xml:space="preserve"> </w:t>
      </w:r>
      <w:r>
        <w:t xml:space="preserve">Dentists must adhere to the Standard of Practice documents issued by the CDSO. These cover everything from infection control to record keeping.</w:t>
      </w:r>
    </w:p>
    <w:p>
      <w:pPr>
        <w:numPr>
          <w:ilvl w:val="0"/>
          <w:numId w:val="1006"/>
        </w:numPr>
        <w:pStyle w:val="Compact"/>
      </w:pPr>
      <w:r>
        <w:rPr>
          <w:bCs/>
          <w:b/>
        </w:rPr>
        <w:t xml:space="preserve">Continuing Education:</w:t>
      </w:r>
      <w:r>
        <w:t xml:space="preserve"> </w:t>
      </w:r>
      <w:r>
        <w:t xml:space="preserve">To maintain licensure, a Dentist in Canada Toronto is required to participate in ongoing professional development. This ensures that medical knowledge remains up-to-date with national and international guidelines.</w:t>
      </w:r>
    </w:p>
    <w:p>
      <w:pPr>
        <w:pStyle w:val="FirstParagraph"/>
      </w:pPr>
      <w:r>
        <w:t xml:space="preserve">Failing to comply with CDSO regulations can result in severe penalties, including suspension or revocation of the license to practice as a Dentist. Therefore, staying informed about changes in Canadian dental law is critical for any professional operating their Seminar Presentation Slides material within this jurisdiction.</w:t>
      </w:r>
    </w:p>
    <w:bookmarkEnd w:id="22"/>
    <w:bookmarkStart w:id="23" w:name="infection-control-and-safety-protocols"/>
    <w:p>
      <w:pPr>
        <w:pStyle w:val="Heading3"/>
      </w:pPr>
      <w:r>
        <w:t xml:space="preserve">Infection Control and Safety Protocols</w:t>
      </w:r>
    </w:p>
    <w:p>
      <w:pPr>
        <w:pStyle w:val="FirstParagraph"/>
      </w:pPr>
      <w:r>
        <w:rPr>
          <w:bCs/>
          <w:b/>
        </w:rPr>
        <w:t xml:space="preserve">CDC Guidelines Adaptation:</w:t>
      </w:r>
    </w:p>
    <w:p>
      <w:pPr>
        <w:numPr>
          <w:ilvl w:val="0"/>
          <w:numId w:val="1007"/>
        </w:numPr>
        <w:pStyle w:val="Compact"/>
      </w:pPr>
      <w:r>
        <w:t xml:space="preserve">Dentist practices in Canada Toronto must strictly follow the infection control guidelines adapted from the CDC and endorsed by Canadian dental associations.</w:t>
      </w:r>
    </w:p>
    <w:p>
      <w:pPr>
        <w:numPr>
          <w:ilvl w:val="0"/>
          <w:numId w:val="1007"/>
        </w:numPr>
        <w:pStyle w:val="Compact"/>
      </w:pPr>
      <w:r>
        <w:t xml:space="preserve">This includes strict sterilization protocols for instruments, use of personal protective equipment (PPE), and environmental cleaning.</w:t>
      </w:r>
    </w:p>
    <w:p>
      <w:pPr>
        <w:pStyle w:val="FirstParagraph"/>
      </w:pPr>
      <w:r>
        <w:rPr>
          <w:bCs/>
          <w:b/>
        </w:rPr>
        <w:t xml:space="preserve">Post-Pandemic Adjustments:</w:t>
      </w:r>
    </w:p>
    <w:p>
      <w:pPr>
        <w:numPr>
          <w:ilvl w:val="0"/>
          <w:numId w:val="1008"/>
        </w:numPr>
        <w:pStyle w:val="Compact"/>
      </w:pPr>
      <w:r>
        <w:t xml:space="preserve">The experience of the COVID-19 pandemic has heightened patient awareness regarding safety. Patients in Canada Toronto now expect visible adherence to hygiene standards.</w:t>
      </w:r>
    </w:p>
    <w:p>
      <w:pPr>
        <w:numPr>
          <w:ilvl w:val="0"/>
          <w:numId w:val="1008"/>
        </w:numPr>
        <w:pStyle w:val="Compact"/>
      </w:pPr>
      <w:r>
        <w:t xml:space="preserve">Dentist offices must implement robust air filtration systems and clear communication about safety measures to reassure patients.</w:t>
      </w:r>
    </w:p>
    <w:p>
      <w:pPr>
        <w:pStyle w:val="FirstParagraph"/>
      </w:pPr>
      <w:r>
        <w:t xml:space="preserve">This aspect is crucial for the credibility of any Seminar Presentation Slides discussing modern dental practice. A Dentist who neglects these protocols risks not only legal action but also the loss of patient trust, which is vital in a competitive healthcare market like Canada Toronto.</w:t>
      </w:r>
    </w:p>
    <w:bookmarkEnd w:id="23"/>
    <w:bookmarkStart w:id="24" w:name="digital-integration-and-technology"/>
    <w:p>
      <w:pPr>
        <w:pStyle w:val="Heading3"/>
      </w:pPr>
      <w:r>
        <w:t xml:space="preserve">Digital Integration and Technology</w:t>
      </w:r>
    </w:p>
    <w:p>
      <w:pPr>
        <w:pStyle w:val="FirstParagraph"/>
      </w:pPr>
      <w:r>
        <w:rPr>
          <w:bCs/>
          <w:b/>
        </w:rPr>
        <w:t xml:space="preserve">The Digital Dentist:</w:t>
      </w:r>
    </w:p>
    <w:p>
      <w:pPr>
        <w:numPr>
          <w:ilvl w:val="0"/>
          <w:numId w:val="1009"/>
        </w:numPr>
        <w:pStyle w:val="Compact"/>
      </w:pPr>
      <w:r>
        <w:t xml:space="preserve">In Canada Toronto, the adoption of digital technologies is accelerating. Intraoral scanners are replacing traditional putty impressions, providing greater accuracy and patient comfort.</w:t>
      </w:r>
    </w:p>
    <w:p>
      <w:pPr>
        <w:numPr>
          <w:ilvl w:val="0"/>
          <w:numId w:val="1009"/>
        </w:numPr>
        <w:pStyle w:val="Compact"/>
      </w:pPr>
      <w:r>
        <w:t xml:space="preserve">Digital X-rays and CBCT (Cone Beam Computed Tomography) scans are becoming standard for complex procedures such as implantology.</w:t>
      </w:r>
    </w:p>
    <w:p>
      <w:pPr>
        <w:pStyle w:val="FirstParagraph"/>
      </w:pPr>
      <w:r>
        <w:rPr>
          <w:bCs/>
          <w:b/>
        </w:rPr>
        <w:t xml:space="preserve">Patient Portal Integration:</w:t>
      </w:r>
    </w:p>
    <w:p>
      <w:pPr>
        <w:numPr>
          <w:ilvl w:val="0"/>
          <w:numId w:val="1010"/>
        </w:numPr>
        <w:pStyle w:val="Compact"/>
      </w:pPr>
      <w:r>
        <w:t xml:space="preserve">Pacients in Canada Toronto expect seamless digital interaction. Online booking systems, electronic health records (EHR), and secure messaging platforms are now industry standards.</w:t>
      </w:r>
    </w:p>
    <w:p>
      <w:pPr>
        <w:numPr>
          <w:ilvl w:val="0"/>
          <w:numId w:val="1010"/>
        </w:numPr>
        <w:pStyle w:val="Compact"/>
      </w:pPr>
      <w:r>
        <w:t xml:space="preserve">A Dentist must be proficient in managing these digital tools to ensure efficiency and data privacy compliance under Canadian law (PIPEDA).</w:t>
      </w:r>
    </w:p>
    <w:p>
      <w:pPr>
        <w:pStyle w:val="FirstParagraph"/>
      </w:pPr>
      <w:r>
        <w:t xml:space="preserve">Seminar Presentation Slides aimed at modernizing dental practices must emphasize that technology is not just a luxury but a necessity. The ability to provide precise, fast, and digitally integrated care defines the contemporary Dentist in Canada Toronto.</w:t>
      </w:r>
    </w:p>
    <w:bookmarkEnd w:id="24"/>
    <w:bookmarkStart w:id="25" w:name="Xbbf1fd4fadf267158299d01594b4c023d637c85"/>
    <w:p>
      <w:pPr>
        <w:pStyle w:val="Heading3"/>
      </w:pPr>
      <w:r>
        <w:t xml:space="preserve">Pricing, Insurance, and Financial Accessibility</w:t>
      </w:r>
    </w:p>
    <w:p>
      <w:pPr>
        <w:pStyle w:val="FirstParagraph"/>
      </w:pPr>
      <w:r>
        <w:rPr>
          <w:bCs/>
          <w:b/>
        </w:rPr>
        <w:t xml:space="preserve">The Canadian Healthcare Context:</w:t>
      </w:r>
    </w:p>
    <w:p>
      <w:pPr>
        <w:numPr>
          <w:ilvl w:val="0"/>
          <w:numId w:val="1011"/>
        </w:numPr>
        <w:pStyle w:val="Compact"/>
      </w:pPr>
      <w:r>
        <w:t xml:space="preserve">Dental services are largely private in Canada. Provincial healthcare plans (OHIP in Ontario) do not cover routine dental care for most adults.</w:t>
      </w:r>
    </w:p>
    <w:p>
      <w:pPr>
        <w:numPr>
          <w:ilvl w:val="0"/>
          <w:numId w:val="1011"/>
        </w:numPr>
        <w:pStyle w:val="Compact"/>
      </w:pPr>
      <w:r>
        <w:t xml:space="preserve">This creates a significant financial burden for patients, making the role of insurance crucial.</w:t>
      </w:r>
    </w:p>
    <w:p>
      <w:pPr>
        <w:pStyle w:val="FirstParagraph"/>
      </w:pPr>
      <w:r>
        <w:rPr>
          <w:bCs/>
          <w:b/>
        </w:rPr>
        <w:t xml:space="preserve">The Role of the Dentist:</w:t>
      </w:r>
    </w:p>
    <w:p>
      <w:pPr>
        <w:numPr>
          <w:ilvl w:val="0"/>
          <w:numId w:val="1012"/>
        </w:numPr>
        <w:pStyle w:val="Compact"/>
      </w:pPr>
      <w:r>
        <w:t xml:space="preserve">Dentist practitioners must be skilled in financial counseling. They need to explain treatment plans, costs, and insurance coverage clearly to patients in Canada Toronto.</w:t>
      </w:r>
    </w:p>
    <w:p>
      <w:pPr>
        <w:numPr>
          <w:ilvl w:val="0"/>
          <w:numId w:val="1012"/>
        </w:numPr>
        <w:pStyle w:val="Compact"/>
      </w:pPr>
      <w:r>
        <w:t xml:space="preserve">Coping with diverse economic statuses requires offering flexible payment options and prioritizing treatments based on medical necessity rather than just cosmetic desires when possible.</w:t>
      </w:r>
    </w:p>
    <w:p>
      <w:pPr>
        <w:pStyle w:val="FirstParagraph"/>
      </w:pPr>
      <w:r>
        <w:t xml:space="preserve">Economic disparities exist within Canada Toronto. A responsible Dentist must navigate these challenges ethically, ensuring that vulnerable populations still receive essential care. This ethical consideration should be a central theme in any Seminar Presentation Slides addressing social responsibility.</w:t>
      </w:r>
    </w:p>
    <w:bookmarkEnd w:id="25"/>
    <w:bookmarkStart w:id="26" w:name="X9f0b93ef1c4e817ae7f7e31bd1330ba55736447"/>
    <w:p>
      <w:pPr>
        <w:pStyle w:val="Heading3"/>
      </w:pPr>
      <w:r>
        <w:t xml:space="preserve">Mental Health and Patient Anxiety Management</w:t>
      </w:r>
    </w:p>
    <w:p>
      <w:pPr>
        <w:pStyle w:val="FirstParagraph"/>
      </w:pPr>
      <w:r>
        <w:rPr>
          <w:bCs/>
          <w:b/>
        </w:rPr>
        <w:t xml:space="preserve">Dental Anxiety:</w:t>
      </w:r>
    </w:p>
    <w:p>
      <w:pPr>
        <w:numPr>
          <w:ilvl w:val="0"/>
          <w:numId w:val="1013"/>
        </w:numPr>
        <w:pStyle w:val="Compact"/>
      </w:pPr>
      <w:r>
        <w:t xml:space="preserve">A significant percentage of patients suffer from dental anxiety or phobia. This is particularly prevalent in multicultural communities where past medical experiences may have been traumatic.</w:t>
      </w:r>
    </w:p>
    <w:p>
      <w:pPr>
        <w:numPr>
          <w:ilvl w:val="0"/>
          <w:numId w:val="1013"/>
        </w:numPr>
        <w:pStyle w:val="Compact"/>
      </w:pPr>
      <w:r>
        <w:t xml:space="preserve">Dentist practitioners must be trained in behavioral management techniques, sedation dentistry, and empathetic communication strategies.</w:t>
      </w:r>
    </w:p>
    <w:p>
      <w:pPr>
        <w:pStyle w:val="FirstParagraph"/>
      </w:pPr>
      <w:r>
        <w:rPr>
          <w:bCs/>
          <w:b/>
        </w:rPr>
        <w:t xml:space="preserve">Holistic Approach:</w:t>
      </w:r>
    </w:p>
    <w:p>
      <w:pPr>
        <w:numPr>
          <w:ilvl w:val="0"/>
          <w:numId w:val="1014"/>
        </w:numPr>
        <w:pStyle w:val="Compact"/>
      </w:pPr>
      <w:r>
        <w:t xml:space="preserve">The modern Dentist in Canada Toronto is expected to take a holistic approach, considering the patient's overall mental and physical well-being.</w:t>
      </w:r>
    </w:p>
    <w:p>
      <w:pPr>
        <w:numPr>
          <w:ilvl w:val="0"/>
          <w:numId w:val="1014"/>
        </w:numPr>
        <w:pStyle w:val="Compact"/>
      </w:pPr>
      <w:r>
        <w:t xml:space="preserve">This includes recognizing signs of stress or abuse that may manifest through oral health issues (e.g., bruxism).</w:t>
      </w:r>
    </w:p>
    <w:p>
      <w:pPr>
        <w:pStyle w:val="FirstParagraph"/>
      </w:pPr>
      <w:r>
        <w:t xml:space="preserve">Incorporating mental health awareness into dental practice is a hallmark of advanced care. Seminar Presentation Slides should highlight how compassionate care can transform the patient experience, leading to better compliance and long-term oral health outcomes in the Canada Toronto region.</w:t>
      </w:r>
    </w:p>
    <w:bookmarkEnd w:id="26"/>
    <w:bookmarkStart w:id="27" w:name="future-trends-and-conclusion"/>
    <w:p>
      <w:pPr>
        <w:pStyle w:val="Heading3"/>
      </w:pPr>
      <w:r>
        <w:t xml:space="preserve">Future Trends and Conclusion</w:t>
      </w:r>
    </w:p>
    <w:p>
      <w:pPr>
        <w:pStyle w:val="FirstParagraph"/>
      </w:pPr>
      <w:r>
        <w:rPr>
          <w:bCs/>
          <w:b/>
        </w:rPr>
        <w:t xml:space="preserve">Emerging Trends:</w:t>
      </w:r>
    </w:p>
    <w:p>
      <w:pPr>
        <w:numPr>
          <w:ilvl w:val="0"/>
          <w:numId w:val="1015"/>
        </w:numPr>
        <w:pStyle w:val="Compact"/>
      </w:pPr>
      <w:r>
        <w:rPr>
          <w:bCs/>
          <w:b/>
        </w:rPr>
        <w:t xml:space="preserve">Preventive Care Focus:</w:t>
      </w:r>
      <w:r>
        <w:t xml:space="preserve"> </w:t>
      </w:r>
      <w:r>
        <w:t xml:space="preserve">A shift towards prevention over cure is gaining momentum. Education on nutrition and home care is paramount.</w:t>
      </w:r>
    </w:p>
    <w:p>
      <w:pPr>
        <w:numPr>
          <w:ilvl w:val="0"/>
          <w:numId w:val="1015"/>
        </w:numPr>
        <w:pStyle w:val="Compact"/>
      </w:pPr>
      <w:r>
        <w:rPr>
          <w:bCs/>
          <w:b/>
        </w:rPr>
        <w:t xml:space="preserve">Telerealty:</w:t>
      </w:r>
      <w:r>
        <w:t xml:space="preserve"> </w:t>
      </w:r>
      <w:r>
        <w:t xml:space="preserve">Virtual consultations for triage and follow-ups are becoming more accepted, offering convenience for busy residents of Canada Toronto.</w:t>
      </w:r>
    </w:p>
    <w:p>
      <w:pPr>
        <w:pStyle w:val="FirstParagraph"/>
      </w:pPr>
      <w:r>
        <w:rPr>
          <w:bCs/>
          <w:b/>
        </w:rPr>
        <w:t xml:space="preserve">Seminar Summary:</w:t>
      </w:r>
    </w:p>
    <w:p>
      <w:pPr>
        <w:numPr>
          <w:ilvl w:val="0"/>
          <w:numId w:val="1016"/>
        </w:numPr>
        <w:pStyle w:val="Compact"/>
      </w:pPr>
      <w:r>
        <w:t xml:space="preserve">The role of a Dentist in Canada Toronto is multifaceted, requiring clinical expertise, cultural intelligence, and technological proficiency.</w:t>
      </w:r>
    </w:p>
    <w:p>
      <w:pPr>
        <w:numPr>
          <w:ilvl w:val="0"/>
          <w:numId w:val="1016"/>
        </w:numPr>
        <w:pStyle w:val="Compact"/>
      </w:pPr>
      <w:r>
        <w:t xml:space="preserve">Adherence to CDSO standards is non-negotiable.</w:t>
      </w:r>
    </w:p>
    <w:p>
      <w:pPr>
        <w:pStyle w:val="FirstParagraph"/>
      </w:pPr>
      <w:r>
        <w:rPr>
          <w:bCs/>
          <w:b/>
        </w:rPr>
        <w:t xml:space="preserve">Actionable Takeaway:</w:t>
      </w:r>
    </w:p>
    <w:p>
      <w:pPr>
        <w:numPr>
          <w:ilvl w:val="0"/>
          <w:numId w:val="1017"/>
        </w:numPr>
        <w:pStyle w:val="Compact"/>
      </w:pPr>
      <w:r>
        <w:t xml:space="preserve">All attendees should review their current practices against the CDSO guidelines.</w:t>
      </w:r>
    </w:p>
    <w:p>
      <w:pPr>
        <w:numPr>
          <w:ilvl w:val="0"/>
          <w:numId w:val="1017"/>
        </w:numPr>
        <w:pStyle w:val="Compact"/>
      </w:pPr>
      <w:r>
        <w:t xml:space="preserve">Invest in cultural competency training and digital infrastructure.</w:t>
      </w:r>
    </w:p>
    <w:bookmarkEnd w:id="27"/>
    <w:bookmarkStart w:id="28" w:name="acknowledgments-and-references"/>
    <w:p>
      <w:pPr>
        <w:pStyle w:val="Heading3"/>
      </w:pPr>
      <w:r>
        <w:t xml:space="preserve">Acknowledgments and References</w:t>
      </w:r>
    </w:p>
    <w:p>
      <w:pPr>
        <w:pStyle w:val="FirstParagraph"/>
      </w:pPr>
      <w:r>
        <w:rPr>
          <w:bCs/>
          <w:b/>
        </w:rPr>
        <w:t xml:space="preserve">Sources:</w:t>
      </w:r>
    </w:p>
    <w:p>
      <w:pPr>
        <w:numPr>
          <w:ilvl w:val="0"/>
          <w:numId w:val="1018"/>
        </w:numPr>
        <w:pStyle w:val="Compact"/>
      </w:pPr>
      <w:r>
        <w:t xml:space="preserve">The College of Dental Surgeons of Ontario (CDSO) - Standard of Practice Documents.</w:t>
      </w:r>
    </w:p>
    <w:p>
      <w:pPr>
        <w:numPr>
          <w:ilvl w:val="0"/>
          <w:numId w:val="1018"/>
        </w:numPr>
        <w:pStyle w:val="Compact"/>
      </w:pPr>
      <w:r>
        <w:t xml:space="preserve">Dental Association of Toronto &amp; Ontario Dental Association.</w:t>
      </w:r>
    </w:p>
    <w:p>
      <w:pPr>
        <w:pStyle w:val="FirstParagraph"/>
      </w:pPr>
      <w:r>
        <w:rPr>
          <w:bCs/>
          <w:b/>
        </w:rPr>
        <w:t xml:space="preserve">Contact Information:</w:t>
      </w:r>
    </w:p>
    <w:p>
      <w:pPr>
        <w:numPr>
          <w:ilvl w:val="0"/>
          <w:numId w:val="1019"/>
        </w:numPr>
        <w:pStyle w:val="Compact"/>
      </w:pPr>
      <w:r>
        <w:rPr>
          <w:iCs/>
          <w:i/>
        </w:rPr>
        <w:t xml:space="preserve">Seminar Presenter Name</w:t>
      </w:r>
    </w:p>
    <w:p>
      <w:pPr>
        <w:numPr>
          <w:ilvl w:val="0"/>
          <w:numId w:val="1019"/>
        </w:numPr>
        <w:pStyle w:val="Compact"/>
      </w:pPr>
      <w:r>
        <w:t xml:space="preserve">Toronto, Canada</w:t>
      </w:r>
    </w:p>
    <w:p>
      <w:pPr>
        <w:numPr>
          <w:ilvl w:val="0"/>
          <w:numId w:val="1019"/>
        </w:numPr>
        <w:pStyle w:val="Compact"/>
      </w:pPr>
      <w:r>
        <w:t xml:space="preserve">Email: contact@torontodentistseminar.ca (Placeholder)</w:t>
      </w:r>
    </w:p>
    <w:p>
      <w:pPr>
        <w:pStyle w:val="FirstParagraph"/>
      </w:pPr>
      <w:r>
        <w:t xml:space="preserve">This document serves as a comprehensive guide for Dentist practitioners aiming to excel in the competitive and diverse healthcare environment of Canada Toronto. We encourage further discussion and Q&amp;A following this Seminar Presentation Slides overview.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Services in Canada Toronto</dc:title>
  <dc:creator/>
  <dc:language>en</dc:language>
  <cp:keywords/>
  <dcterms:created xsi:type="dcterms:W3CDTF">2026-07-29T15:59:48Z</dcterms:created>
  <dcterms:modified xsi:type="dcterms:W3CDTF">2026-07-29T15:59:48Z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