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Dentistry</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b58cc54118efecb58fe97a4a1aed9de277d4827"/>
    <w:p>
      <w:pPr>
        <w:pStyle w:val="Heading1"/>
      </w:pPr>
      <w:r>
        <w:t xml:space="preserve">Seminar Presentation Slides:</w:t>
      </w:r>
      <w:r>
        <w:br/>
      </w:r>
      <w:r>
        <w:t xml:space="preserve">The State and Future of Dentistry in Ethiopia, Addis Ababa</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critical field of oral health within the context of a rapidly developing nation. This document serves as a detailed analysis for stakeholders, medical professionals, and policy makers focusing on Ethiopia. Specifically, we zoom in on its capital city, Addis Ababa. The intersection of traditional practices and modern medical technology creates a unique landscape for dental care providers. As we navigate this presentation, it is imperative to understand that the role of the</w:t>
      </w:r>
      <w:r>
        <w:t xml:space="preserve"> </w:t>
      </w:r>
      <w:r>
        <w:rPr>
          <w:bCs/>
          <w:b/>
        </w:rPr>
        <w:t xml:space="preserve">Dentist</w:t>
      </w:r>
      <w:r>
        <w:t xml:space="preserve"> </w:t>
      </w:r>
      <w:r>
        <w:t xml:space="preserve">extends far beyond simple tooth extraction or filling; it involves public health education, infrastructure development, and community engagement.</w:t>
      </w:r>
    </w:p>
    <w:bookmarkEnd w:id="20"/>
    <w:bookmarkStart w:id="21" w:name="X882d2df4a4d340564cc3bfcb62ad29dbc38afc6"/>
    <w:p>
      <w:pPr>
        <w:pStyle w:val="Heading2"/>
      </w:pPr>
      <w:r>
        <w:t xml:space="preserve">Slide 2: The Landscape of Oral Health in Ethiopia</w:t>
      </w:r>
    </w:p>
    <w:p>
      <w:pPr>
        <w:pStyle w:val="FirstParagraph"/>
      </w:pPr>
      <w:r>
        <w:t xml:space="preserve">Ethiopia presents a complex challenge for healthcare systems. With a population exceeding one hundred million people, the ratio of dental professionals to citizens is significantly lower than international averages. Historically, oral health was neglected in national health budgets, leading to high rates of untreated dental caries and periodontal disease. However, recent years have seen a shift. The government has begun prioritizing non-communicable diseases (NCDs), recognizing that oral health is integral to general systemic health. In major urban centers like Addis Ababa, the demand for professional dental services has surged due to urbanization and lifestyle changes.</w:t>
      </w:r>
    </w:p>
    <w:bookmarkEnd w:id="21"/>
    <w:bookmarkStart w:id="22" w:name="X41231799c01ee301f6605966424fabeba7f507f"/>
    <w:p>
      <w:pPr>
        <w:pStyle w:val="Heading2"/>
      </w:pPr>
      <w:r>
        <w:t xml:space="preserve">Slide 3: The Role of the Dentist in Urban Centers</w:t>
      </w:r>
    </w:p>
    <w:p>
      <w:pPr>
        <w:pStyle w:val="FirstParagraph"/>
      </w:pPr>
      <w:r>
        <w:t xml:space="preserve">In a bustling metropolis like Addis Ababa, the modern</w:t>
      </w:r>
      <w:r>
        <w:t xml:space="preserve"> </w:t>
      </w:r>
      <w:r>
        <w:rPr>
          <w:bCs/>
          <w:b/>
        </w:rPr>
        <w:t xml:space="preserve">Dentist</w:t>
      </w:r>
      <w:r>
        <w:t xml:space="preserve"> </w:t>
      </w:r>
      <w:r>
        <w:t xml:space="preserve">acts as both a clinician and an educator. Unlike rural areas where mobile clinics may be the primary source of care, Addis Ababa hosts private clinics, university hospitals (such as those attached to Addis Ababa University), and specialized centers. The dentist here must be adept at handling a diverse range of cases, from simple preventive care to complex maxillofacial surgeries. Furthermore, the dentist in this region often faces resource constraints, requiring creativity and resilience in treatment planning.</w:t>
      </w:r>
    </w:p>
    <w:bookmarkEnd w:id="22"/>
    <w:bookmarkStart w:id="23" w:name="X782f331d47abc4eee802e73ba593508c02e7dce"/>
    <w:p>
      <w:pPr>
        <w:pStyle w:val="Heading2"/>
      </w:pPr>
      <w:r>
        <w:t xml:space="preserve">Slide 4: Challenges Faced by Dental Professionals</w:t>
      </w:r>
    </w:p>
    <w:p>
      <w:pPr>
        <w:pStyle w:val="FirstParagraph"/>
      </w:pPr>
      <w:r>
        <w:rPr>
          <w:bCs/>
          <w:b/>
        </w:rPr>
        <w:t xml:space="preserve">Absence of Materials:</w:t>
      </w:r>
      <w:r>
        <w:t xml:space="preserve"> </w:t>
      </w:r>
      <w:r>
        <w:t xml:space="preserve">One of the most significant hurdles for a dentist practicing in Ethiopia is the inconsistent supply chain for dental materials. Importing composites, anesthetics, and sterilization equipment involves complex logistical processes and high costs.</w:t>
      </w:r>
      <w:r>
        <w:br/>
      </w:r>
      <w:r>
        <w:rPr>
          <w:bCs/>
          <w:b/>
        </w:rPr>
        <w:t xml:space="preserve">Economic Barriers:</w:t>
      </w:r>
      <w:r>
        <w:t xml:space="preserve"> </w:t>
      </w:r>
      <w:r>
        <w:t xml:space="preserve">While Addis Ababa is an economic hub, a large portion of the population cannot afford private dental care. This places a heavy burden on public institutions which are often overcrowded.</w:t>
      </w:r>
      <w:r>
        <w:br/>
      </w:r>
      <w:r>
        <w:rPr>
          <w:bCs/>
          <w:b/>
        </w:rPr>
        <w:t xml:space="preserve">Literacy and Awareness:</w:t>
      </w:r>
      <w:r>
        <w:t xml:space="preserve"> </w:t>
      </w:r>
      <w:r>
        <w:t xml:space="preserve">Preventive care is low because many citizens do not understand the link between oral hygiene and overall health. The dentist must therefore spend considerable time on patient education, often having to combat long-held misconceptions about tooth decay.</w:t>
      </w:r>
    </w:p>
    <w:bookmarkEnd w:id="23"/>
    <w:bookmarkStart w:id="24" w:name="X26f9c5501a286560881b760a7d3dfc236455482"/>
    <w:p>
      <w:pPr>
        <w:pStyle w:val="Heading2"/>
      </w:pPr>
      <w:r>
        <w:t xml:space="preserve">Slide 5: Educational Infrastructure in Addis Ababa</w:t>
      </w:r>
    </w:p>
    <w:p>
      <w:pPr>
        <w:pStyle w:val="FirstParagraph"/>
      </w:pPr>
      <w:r>
        <w:t xml:space="preserve">The backbone of dental training in the country is primarily located within Addis Ababa. Institutions such as the College of Health Sciences at Addis Ababa University produce the majority of Ethiopia’s qualified dentists. However, there is a growing need for postgraduate specialization programs. The city serves as a hub for continuing medical education (CME), where local</w:t>
      </w:r>
      <w:r>
        <w:t xml:space="preserve"> </w:t>
      </w:r>
      <w:r>
        <w:rPr>
          <w:bCs/>
          <w:b/>
        </w:rPr>
        <w:t xml:space="preserve">Dentist</w:t>
      </w:r>
      <w:r>
        <w:t xml:space="preserve"> </w:t>
      </w:r>
      <w:r>
        <w:t xml:space="preserve">practitioners can update their skills in digital radiography, implantology, and cosmetic dentistry. International collaborations have increasingly become vital in bringing advanced training to these academic centers.</w:t>
      </w:r>
    </w:p>
    <w:bookmarkEnd w:id="24"/>
    <w:bookmarkStart w:id="25" w:name="Xc1211e4afd4328d8aa5d114d4fe6db8c906e123"/>
    <w:p>
      <w:pPr>
        <w:pStyle w:val="Heading2"/>
      </w:pPr>
      <w:r>
        <w:t xml:space="preserve">Slide 6: The Rise of Private Sector Dentistry</w:t>
      </w:r>
    </w:p>
    <w:p>
      <w:pPr>
        <w:pStyle w:val="FirstParagraph"/>
      </w:pPr>
      <w:r>
        <w:t xml:space="preserve">In recent years, the private sector in Ethiopia has exploded. Addis Ababa is now dotted with modern dental clinics that rival facilities in other major African capitals. This growth is driven by an emerging middle class and increased foreign direct investment. For the private dentist, this presents opportunities for specialization in aesthetics and restorative dentistry. However, it also raises ethical questions regarding equity of access. The seminar argues that public-private partnerships are essential to ensure that advanced dental care does not remain exclusively the privilege of the wealthy.</w:t>
      </w:r>
    </w:p>
    <w:bookmarkEnd w:id="25"/>
    <w:bookmarkStart w:id="26" w:name="X570653ee212c7fd88d594343d4a4b58db8db18f"/>
    <w:p>
      <w:pPr>
        <w:pStyle w:val="Heading2"/>
      </w:pPr>
      <w:r>
        <w:t xml:space="preserve">Slide 7: Technological Advancements and Digital Dentistry</w:t>
      </w:r>
    </w:p>
    <w:p>
      <w:pPr>
        <w:pStyle w:val="FirstParagraph"/>
      </w:pPr>
      <w:r>
        <w:t xml:space="preserve">The adoption of digital technology in Ethiopian dentistry is accelerating. In Addis Ababa, Cone Beam CT (CBCT) scanners and intraoral scanners are becoming more common in high-end clinics. For the modern dentist, proficiency in these technologies is no longer optional but necessary for competitive practice. Digital impressions reduce patient discomfort and improve the accuracy of prosthetic work. Furthermore, tele-dentistry is beginning to emerge, allowing specialists in Addis Ababa to consult with general practitioners in remote regions of Ethiopia via video conferencing.</w:t>
      </w:r>
    </w:p>
    <w:bookmarkEnd w:id="26"/>
    <w:bookmarkStart w:id="27" w:name="X6b4fa5d23b8b56e82b81ee783a8bf2506217757"/>
    <w:p>
      <w:pPr>
        <w:pStyle w:val="Heading2"/>
      </w:pPr>
      <w:r>
        <w:t xml:space="preserve">Slide 8: Public Health Initiatives and Prevention</w:t>
      </w:r>
    </w:p>
    <w:p>
      <w:pPr>
        <w:pStyle w:val="FirstParagraph"/>
      </w:pPr>
      <w:r>
        <w:t xml:space="preserve">A critical aspect of the seminar is the focus on prevention. The Ministry of Health in Ethiopia has launched various initiatives to integrate oral health into primary care. Fluoridation programs, while limited, are being discussed for major water supplies. Schools in Addis Ababa are beginning to implement oral health education curricula. The dentist plays a pivotal role here by collaborating with teachers and parents to instill good hygiene habits early in life. Early intervention reduces the long-term burden on the healthcare system.</w:t>
      </w:r>
    </w:p>
    <w:bookmarkEnd w:id="27"/>
    <w:bookmarkStart w:id="28" w:name="X1cad7e7c33aa28eb264eb4d79cde03762c720a7"/>
    <w:p>
      <w:pPr>
        <w:pStyle w:val="Heading2"/>
      </w:pPr>
      <w:r>
        <w:t xml:space="preserve">Slide 9: Case Study: Community Outreach in Addis Ababa</w:t>
      </w:r>
    </w:p>
    <w:p>
      <w:pPr>
        <w:pStyle w:val="FirstParagraph"/>
      </w:pPr>
      <w:r>
        <w:t xml:space="preserve">To illustrate practical application, we look at a community outreach program in the Bole sub-city of Addis Ababa. A team of university-trained dentists provided free screenings and basic extractions to low-income residents. The study highlighted that while immediate treatment needs were met, the lack of follow-up care was a major issue. This suggests that sustainable oral health models must include affordable maintenance plans and accessible emergency care pathways for the urban poor.</w:t>
      </w:r>
    </w:p>
    <w:bookmarkEnd w:id="28"/>
    <w:bookmarkStart w:id="29" w:name="Xdee4bbbda2154533b45fe54ae60e783295e8019"/>
    <w:p>
      <w:pPr>
        <w:pStyle w:val="Heading2"/>
      </w:pPr>
      <w:r>
        <w:t xml:space="preserve">Slide 10: Future Outlook and Strategic Recommendations</w:t>
      </w:r>
    </w:p>
    <w:p>
      <w:pPr>
        <w:pStyle w:val="FirstParagraph"/>
      </w:pPr>
      <w:r>
        <w:t xml:space="preserve">The future of dentistry in Ethiopia is bright but requires strategic intervention. We recommend the following actions:</w:t>
      </w:r>
      <w:r>
        <w:br/>
      </w:r>
      <w:r>
        <w:t xml:space="preserve">1.</w:t>
      </w:r>
      <w:r>
        <w:rPr>
          <w:bCs/>
          <w:b/>
        </w:rPr>
        <w:t xml:space="preserve">Incentivize Rural Service:</w:t>
      </w:r>
      <w:r>
        <w:t xml:space="preserve"> </w:t>
      </w:r>
      <w:r>
        <w:t xml:space="preserve">Policies should encourage dentists to serve in rural areas through loan forgiveness or salary bonuses.</w:t>
      </w:r>
      <w:r>
        <w:br/>
      </w:r>
      <w:r>
        <w:t xml:space="preserve">2.</w:t>
      </w:r>
    </w:p>
    <w:p>
      <w:pPr>
        <w:pStyle w:val="BodyText"/>
      </w:pPr>
      <w:r>
        <w:t xml:space="preserve">Local Manufacturing:</w:t>
      </w:r>
      <w:r>
        <w:t xml:space="preserve"> </w:t>
      </w:r>
      <w:r>
        <w:t xml:space="preserve">3.</w:t>
      </w:r>
      <w:r>
        <w:rPr>
          <w:bCs/>
          <w:b/>
        </w:rPr>
        <w:t xml:space="preserve">Digital Integration:</w:t>
      </w:r>
      <w:r>
        <w:br/>
      </w:r>
      <w:r>
        <w:t xml:space="preserve">Expand tele-dentistry networks across the country.</w:t>
      </w:r>
    </w:p>
    <w:bookmarkEnd w:id="29"/>
    <w:bookmarkStart w:id="30" w:name="slide-11-conclusion"/>
    <w:p>
      <w:pPr>
        <w:pStyle w:val="Heading2"/>
      </w:pPr>
      <w:r>
        <w:t xml:space="preserve">Slide 11: Conclusion</w:t>
      </w:r>
    </w:p>
    <w:p>
      <w:pPr>
        <w:pStyle w:val="FirstParagraph"/>
      </w:pPr>
      <w:r>
        <w:t xml:space="preserve">In conclusion, the practice of dentistry in Ethiopia, particularly in its capital Addis Ababa, is at a crossroads. The role of the</w:t>
      </w:r>
      <w:r>
        <w:t xml:space="preserve"> </w:t>
      </w:r>
      <w:r>
        <w:rPr>
          <w:bCs/>
          <w:b/>
        </w:rPr>
        <w:t xml:space="preserve">Dentist</w:t>
      </w:r>
      <w:r>
        <w:t xml:space="preserve"> </w:t>
      </w:r>
      <w:r>
        <w:t xml:space="preserve">is expanding from a purely clinical focus to a broader public health mandate. While challenges regarding resource availability and access remain significant, the momentum toward modernization and specialization is undeniable. By fostering collaboration between educational institutions, private practitioners, and government bodies, Ethiopia can build a robust oral healthcare system that serves all its citizens.</w:t>
      </w:r>
    </w:p>
    <w:bookmarkEnd w:id="30"/>
    <w:bookmarkStart w:id="31" w:name="slide-12-qa-session"/>
    <w:p>
      <w:pPr>
        <w:pStyle w:val="Heading2"/>
      </w:pPr>
      <w:r>
        <w:t xml:space="preserve">Slide 12: Q&amp;A Session</w:t>
      </w:r>
    </w:p>
    <w:p>
      <w:pPr>
        <w:pStyle w:val="FirstParagraph"/>
      </w:pPr>
      <w:r>
        <w:t xml:space="preserve">We now open the floor for questions regarding the implementation of dental policies in Ethiopia, technical challenges faced by dentists in Addis Ababa, or potential international collaboration opportunities. Thank you for your attention to this vital sector of healthcare.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Dentistry in Ethiopia, Addis Ababa</dc:title>
  <dc:creator/>
  <dc:language>en</dc:language>
  <cp:keywords/>
  <dcterms:created xsi:type="dcterms:W3CDTF">2026-07-29T18:38:28Z</dcterms:created>
  <dcterms:modified xsi:type="dcterms:W3CDTF">2026-07-29T18:38:28Z</dcterms:modified>
</cp:coreProperties>
</file>

<file path=docProps/custom.xml><?xml version="1.0" encoding="utf-8"?>
<Properties xmlns="http://schemas.openxmlformats.org/officeDocument/2006/custom-properties" xmlns:vt="http://schemas.openxmlformats.org/officeDocument/2006/docPropsVTypes"/>
</file>