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Iran</w:t>
      </w:r>
      <w:r>
        <w:t xml:space="preserve"> </w:t>
      </w:r>
      <w:r>
        <w:t xml:space="preserve">Tehran</w:t>
      </w:r>
    </w:p>
    <w:bookmarkStart w:id="30" w:name="seminar-presentation-slides"/>
    <w:p>
      <w:pPr>
        <w:pStyle w:val="Heading1"/>
      </w:pPr>
      <w:r>
        <w:t xml:space="preserve">Seminar Presentation Slides</w:t>
      </w:r>
    </w:p>
    <w:p>
      <w:pPr>
        <w:pStyle w:val="FirstParagraph"/>
      </w:pPr>
      <w:r>
        <w:rPr>
          <w:bCs/>
          <w:b/>
        </w:rPr>
        <w:t xml:space="preserve">Title:</w:t>
      </w:r>
      <w:r>
        <w:t xml:space="preserve">The Evolution and Future of the Dentist in Iran Tehran: Bridging Tradition, Technology, and Global Standards</w:t>
      </w:r>
      <w:r>
        <w:br/>
      </w:r>
      <w:r>
        <w:rPr>
          <w:bCs/>
          <w:b/>
        </w:rPr>
        <w:t xml:space="preserve">Audience:</w:t>
      </w:r>
      <w:r>
        <w:t xml:space="preserve"> Healthcare Professionals &amp; Medical Students in Tehran</w:t>
      </w:r>
      <w:r>
        <w:br/>
      </w:r>
      <w:r>
        <w:rPr>
          <w:bCs/>
          <w:b/>
        </w:rPr>
        <w:t xml:space="preserve">Context: </w:t>
      </w:r>
      <w:r>
        <w:t xml:space="preserve">Seminar on Modern Dental Practices within the Iranian Context</w:t>
      </w:r>
    </w:p>
    <w:bookmarkStart w:id="20" w:name="slide-1-introduction-to-the-seminar"/>
    <w:p>
      <w:pPr>
        <w:pStyle w:val="Heading2"/>
      </w:pPr>
      <w:r>
        <w:t xml:space="preserve">Slide 1: Introduction to the Seminar</w:t>
      </w:r>
    </w:p>
    <w:p>
      <w:pPr>
        <w:pStyle w:val="FirstParagraph"/>
      </w:pPr>
      <w:r>
        <w:t xml:space="preserve">Welcome to this comprehensive seminar dedicated to understanding the multifaceted role of the dentist in contemporary society. Today, we focus specifically on the unique landscape of Iran Tehran. As a metropolis that serves as both a cultural heart and an economic hub, Tehran presents distinct challenges and opportunities for dental professionals.</w:t>
      </w:r>
    </w:p>
    <w:p>
      <w:pPr>
        <w:pStyle w:val="BodyText"/>
      </w:pPr>
      <w:r>
        <w:t xml:space="preserve">The objective of this presentation is to analyze how the modern Dentist adapts to local needs while embracing international standards. We will explore the intersection of traditional Persian hospitality in healthcare with cutting-edge dental technology available in Iran Tehran’s premier clinics.</w:t>
      </w:r>
    </w:p>
    <w:bookmarkEnd w:id="20"/>
    <w:bookmarkStart w:id="21" w:name="X59800a9255cc265c1c7115c1631f7a89ba72a00"/>
    <w:p>
      <w:pPr>
        <w:pStyle w:val="Heading2"/>
      </w:pPr>
      <w:r>
        <w:t xml:space="preserve">Slide 2: The Historical Context of Dentistry in Iran</w:t>
      </w:r>
    </w:p>
    <w:p>
      <w:pPr>
        <w:pStyle w:val="FirstParagraph"/>
      </w:pPr>
      <w:r>
        <w:t xml:space="preserve">To understand the current position of the dentist, one must appreciate the historical trajectory. Dentistry in Iran has evolved from ancient folk remedies to a highly specialized medical discipline. In Tehran, this evolution is most visible.</w:t>
      </w:r>
    </w:p>
    <w:p>
      <w:pPr>
        <w:numPr>
          <w:ilvl w:val="0"/>
          <w:numId w:val="1001"/>
        </w:numPr>
        <w:pStyle w:val="Compact"/>
      </w:pPr>
      <w:r>
        <w:rPr>
          <w:bCs/>
          <w:b/>
        </w:rPr>
        <w:t xml:space="preserve">Ancient Roots:</w:t>
      </w:r>
      <w:r>
        <w:t xml:space="preserve"> Early Persian texts indicate an understanding of oral hygiene and tooth extraction techniques thousands of years ago.</w:t>
      </w:r>
    </w:p>
    <w:p>
      <w:pPr>
        <w:numPr>
          <w:ilvl w:val="0"/>
          <w:numId w:val="1001"/>
        </w:numPr>
        <w:pStyle w:val="Compact"/>
      </w:pPr>
      <w:r>
        <w:rPr>
          <w:bCs/>
          <w:b/>
        </w:rPr>
        <w:t xml:space="preserve">The Modern Era:</w:t>
      </w:r>
      <w:r>
        <w:t xml:space="preserve"> The establishment of dental schools in Tehran during the mid-20th century marked a turning point, allowing for standardized education.</w:t>
      </w:r>
    </w:p>
    <w:p>
      <w:pPr>
        <w:numPr>
          <w:ilvl w:val="0"/>
          <w:numId w:val="1001"/>
        </w:numPr>
        <w:pStyle w:val="Compact"/>
      </w:pPr>
      <w:r>
        <w:rPr>
          <w:bCs/>
          <w:b/>
        </w:rPr>
        <w:t xml:space="preserve">Current Status:</w:t>
      </w:r>
      <w:r>
        <w:t xml:space="preserve"> Today, Iran boasts one of the highest numbers of dentists per capita in the Middle East. However, concentration is heavily skewed towards urban centers like Tehran.</w:t>
      </w:r>
    </w:p>
    <w:p>
      <w:pPr>
        <w:pStyle w:val="FirstParagraph"/>
      </w:pPr>
      <w:r>
        <w:t xml:space="preserve">This historical depth influences patient expectations in Iran Tehran, where trust in a dentist’s expertise is paramount.</w:t>
      </w:r>
    </w:p>
    <w:bookmarkEnd w:id="21"/>
    <w:bookmarkStart w:id="22" w:name="Xdf31a98d026e4308d76384deb5d681089db4948"/>
    <w:p>
      <w:pPr>
        <w:pStyle w:val="Heading2"/>
      </w:pPr>
      <w:r>
        <w:t xml:space="preserve">Slide 3: The Unique Demographic Challenge of Iran Tehran</w:t>
      </w:r>
    </w:p>
    <w:p>
      <w:pPr>
        <w:pStyle w:val="FirstParagraph"/>
      </w:pPr>
      <w:r>
        <w:t xml:space="preserve">Tehran is a city of millions, characterized by rapid urbanization and a diverse socioeconomic population. The Dentist in this region must be versatile.</w:t>
      </w:r>
    </w:p>
    <w:p>
      <w:pPr>
        <w:numPr>
          <w:ilvl w:val="0"/>
          <w:numId w:val="1002"/>
        </w:numPr>
        <w:pStyle w:val="Compact"/>
      </w:pPr>
      <w:r>
        <w:rPr>
          <w:bCs/>
          <w:b/>
        </w:rPr>
        <w:t xml:space="preserve">Social Stratification:</w:t>
      </w:r>
      <w:r>
        <w:t xml:space="preserve"> Iran Tehran features distinct wealthy districts (such as Elahieh and Nord) alongside developing areas. A successful dentist must offer tiered services, providing high-end cosmetic dentistry to affluent clients while ensuring accessible general care for the broader population.</w:t>
      </w:r>
    </w:p>
    <w:p>
      <w:pPr>
        <w:numPr>
          <w:ilvl w:val="0"/>
          <w:numId w:val="1002"/>
        </w:numPr>
        <w:pStyle w:val="Compact"/>
      </w:pPr>
      <w:r>
        <w:rPr>
          <w:bCs/>
          <w:b/>
        </w:rPr>
        <w:t xml:space="preserve">Patient Volume:</w:t>
      </w:r>
      <w:r>
        <w:t xml:space="preserve"> The sheer volume of patients in Tehran requires efficient practice management. Dentists here often handle higher caseloads than their counterparts in Europe or North America, necessitating streamlined workflows.</w:t>
      </w:r>
    </w:p>
    <w:bookmarkEnd w:id="22"/>
    <w:bookmarkStart w:id="23" w:name="Xadb177bd8eb1186d59573b59f4903fedb02c956"/>
    <w:p>
      <w:pPr>
        <w:pStyle w:val="Heading2"/>
      </w:pPr>
      <w:r>
        <w:t xml:space="preserve">Slide 4: Technological Integration in Tehran</w:t>
      </w:r>
    </w:p>
    <w:p>
      <w:pPr>
        <w:pStyle w:val="FirstParagraph"/>
      </w:pPr>
      <w:r>
        <w:t xml:space="preserve">The role of the Dentist is increasingly defined by technology. In Iran Tehran, there has been a surge in the adoption of digital dentistry.</w:t>
      </w:r>
    </w:p>
    <w:p>
      <w:pPr>
        <w:numPr>
          <w:ilvl w:val="0"/>
          <w:numId w:val="1003"/>
        </w:numPr>
        <w:pStyle w:val="Compact"/>
      </w:pPr>
      <w:r>
        <w:rPr>
          <w:bCs/>
          <w:b/>
        </w:rPr>
        <w:t xml:space="preserve">Digital Imaging:</w:t>
      </w:r>
      <w:r>
        <w:t xml:space="preserve"> Most modern clinics in Tehran now utilize panoramic X-rays and CBCT scans for precise diagnosis, reducing radiation exposure and improving accuracy.</w:t>
      </w:r>
    </w:p>
    <w:p>
      <w:pPr>
        <w:numPr>
          <w:ilvl w:val="0"/>
          <w:numId w:val="1003"/>
        </w:numPr>
        <w:pStyle w:val="Compact"/>
      </w:pPr>
      <w:r>
        <w:rPr>
          <w:bCs/>
          <w:b/>
        </w:rPr>
        <w:t xml:space="preserve">CAD/CAM Systems:</w:t>
      </w:r>
      <w:r>
        <w:t xml:space="preserve"> Computer-Aided Design and Manufacturing are becoming standard. Dentists can now design crowns, veneers, and implants on-site, offering same-day restorations to patients in Iran Tehran who value time efficiency.</w:t>
      </w:r>
    </w:p>
    <w:p>
      <w:pPr>
        <w:numPr>
          <w:ilvl w:val="0"/>
          <w:numId w:val="1003"/>
        </w:numPr>
        <w:pStyle w:val="Compact"/>
      </w:pPr>
      <w:r>
        <w:t xml:space="preserve">Teledentistry:</w:t>
      </w:r>
    </w:p>
    <w:bookmarkEnd w:id="23"/>
    <w:bookmarkStart w:id="24" w:name="slide-5-the-rise-of-cosmetic-dentistry"/>
    <w:p>
      <w:pPr>
        <w:pStyle w:val="Heading2"/>
      </w:pPr>
      <w:r>
        <w:t xml:space="preserve">Slide 5: The Rise of Cosmetic Dentistry</w:t>
      </w:r>
    </w:p>
    <w:p>
      <w:pPr>
        <w:pStyle w:val="FirstParagraph"/>
      </w:pPr>
      <w:r>
        <w:t xml:space="preserve">A significant trend in Iran Tehran is the booming demand for cosmetic dentistry. Cultural emphasis on appearance drives this sector.</w:t>
      </w:r>
    </w:p>
    <w:p>
      <w:pPr>
        <w:numPr>
          <w:ilvl w:val="0"/>
          <w:numId w:val="1004"/>
        </w:numPr>
        <w:pStyle w:val="Compact"/>
      </w:pPr>
      <w:r>
        <w:rPr>
          <w:bCs/>
          <w:b/>
        </w:rPr>
        <w:t xml:space="preserve">Veneers and Whitening:</w:t>
      </w:r>
      <w:r>
        <w:t xml:space="preserve"> There is a high prevalence of patients seeking dental veneers and teeth whitening. The Dentist must be an artist as well as a surgeon, understanding facial aesthetics according to local beauty standards.</w:t>
      </w:r>
    </w:p>
    <w:p>
      <w:pPr>
        <w:numPr>
          <w:ilvl w:val="0"/>
          <w:numId w:val="1004"/>
        </w:numPr>
        <w:pStyle w:val="Compact"/>
      </w:pPr>
      <w:r>
        <w:t xml:space="preserve">Educating Patients:</w:t>
      </w:r>
    </w:p>
    <w:bookmarkEnd w:id="24"/>
    <w:bookmarkStart w:id="25" w:name="X63a0372f17f63fdf164aae370a0fe6080f633a1"/>
    <w:p>
      <w:pPr>
        <w:pStyle w:val="Heading2"/>
      </w:pPr>
      <w:r>
        <w:t xml:space="preserve">Slide 6: Economic Factors and Material Sourcing</w:t>
      </w:r>
    </w:p>
    <w:p>
      <w:pPr>
        <w:pStyle w:val="FirstParagraph"/>
      </w:pPr>
      <w:r>
        <w:t xml:space="preserve">The economic landscape of Iran Tehran significantly impacts the practice of dentistry. Sanctions and currency fluctuations affect the importation of dental materials.</w:t>
      </w:r>
    </w:p>
    <w:p>
      <w:pPr>
        <w:numPr>
          <w:ilvl w:val="0"/>
          <w:numId w:val="1005"/>
        </w:numPr>
        <w:pStyle w:val="Compact"/>
      </w:pPr>
      <w:r>
        <w:rPr>
          <w:bCs/>
          <w:b/>
        </w:rPr>
        <w:t xml:space="preserve">Sourcing Challenges:</w:t>
      </w:r>
    </w:p>
    <w:p>
      <w:pPr>
        <w:numPr>
          <w:ilvl w:val="0"/>
          <w:numId w:val="1005"/>
        </w:numPr>
        <w:pStyle w:val="Compact"/>
      </w:pPr>
      <w:r>
        <w:t xml:space="preserve">Cost-Effectiveness:</w:t>
      </w:r>
    </w:p>
    <w:bookmarkEnd w:id="25"/>
    <w:bookmarkStart w:id="26" w:name="X5cf99d3e10f8bd6abd0ce572238871a2f0a9962"/>
    <w:p>
      <w:pPr>
        <w:pStyle w:val="Heading2"/>
      </w:pPr>
      <w:r>
        <w:t xml:space="preserve">Slide 7: The Role of Dentistry in Public Health</w:t>
      </w:r>
    </w:p>
    <w:p>
      <w:pPr>
        <w:pStyle w:val="FirstParagraph"/>
      </w:pPr>
      <w:r>
        <w:t xml:space="preserve">Beyond private practice, the Dentist plays a crucial role in public health initiatives in Iran Tehran.</w:t>
      </w:r>
    </w:p>
    <w:p>
      <w:pPr>
        <w:numPr>
          <w:ilvl w:val="0"/>
          <w:numId w:val="1006"/>
        </w:numPr>
        <w:pStyle w:val="Compact"/>
      </w:pPr>
      <w:r>
        <w:rPr>
          <w:bCs/>
          <w:b/>
        </w:rPr>
        <w:t xml:space="preserve">Cariology Prevention:</w:t>
      </w:r>
    </w:p>
    <w:p>
      <w:pPr>
        <w:numPr>
          <w:ilvl w:val="0"/>
          <w:numId w:val="1006"/>
        </w:numPr>
        <w:pStyle w:val="Compact"/>
      </w:pPr>
      <w:r>
        <w:t xml:space="preserve">Tobacco Control:</w:t>
      </w:r>
    </w:p>
    <w:bookmarkEnd w:id="26"/>
    <w:bookmarkStart w:id="27" w:name="X42c71c9be08cb84d9e4a3f2981c8774be5ebea9"/>
    <w:p>
      <w:pPr>
        <w:pStyle w:val="Heading2"/>
      </w:pPr>
      <w:r>
        <w:t xml:space="preserve">Slide 8: Education and Continuous Professional Development</w:t>
      </w:r>
    </w:p>
    <w:p>
      <w:pPr>
        <w:pStyle w:val="FirstParagraph"/>
      </w:pPr>
      <w:r>
        <w:t xml:space="preserve">The landscape of dental education in Iran Tehran is rigorous. Universities such as the University of Tehran and Islamic Azad University produce thousands of graduates annually.</w:t>
      </w:r>
    </w:p>
    <w:p>
      <w:pPr>
        <w:numPr>
          <w:ilvl w:val="0"/>
          <w:numId w:val="1007"/>
        </w:numPr>
        <w:pStyle w:val="Compact"/>
      </w:pPr>
      <w:r>
        <w:rPr>
          <w:bCs/>
          <w:b/>
        </w:rPr>
        <w:t xml:space="preserve">Certification:</w:t>
      </w:r>
    </w:p>
    <w:p>
      <w:pPr>
        <w:numPr>
          <w:ilvl w:val="0"/>
          <w:numId w:val="1007"/>
        </w:numPr>
        <w:pStyle w:val="Compact"/>
      </w:pPr>
      <w:r>
        <w:t xml:space="preserve">Specialization:</w:t>
      </w:r>
    </w:p>
    <w:bookmarkEnd w:id="27"/>
    <w:bookmarkStart w:id="28" w:name="Xa2d2566cba97fe9ec592804462a52e8666f54fd"/>
    <w:p>
      <w:pPr>
        <w:pStyle w:val="Heading2"/>
      </w:pPr>
      <w:r>
        <w:t xml:space="preserve">Slide 9: Cultural Competence and Patient Communication</w:t>
      </w:r>
    </w:p>
    <w:p>
      <w:pPr>
        <w:pStyle w:val="FirstParagraph"/>
      </w:pPr>
      <w:r>
        <w:t xml:space="preserve">In Iran Tehran, the relationship between patient and dentist is deeply personal. The concept of "Taarof" (Persian etiquette) influences communication.</w:t>
      </w:r>
    </w:p>
    <w:p>
      <w:pPr>
        <w:numPr>
          <w:ilvl w:val="0"/>
          <w:numId w:val="1008"/>
        </w:numPr>
        <w:pStyle w:val="Compact"/>
      </w:pPr>
      <w:r>
        <w:rPr>
          <w:bCs/>
          <w:b/>
        </w:rPr>
        <w:t xml:space="preserve">Ethical Communication:</w:t>
      </w:r>
    </w:p>
    <w:p>
      <w:pPr>
        <w:numPr>
          <w:ilvl w:val="0"/>
          <w:numId w:val="1008"/>
        </w:numPr>
        <w:pStyle w:val="Compact"/>
      </w:pPr>
      <w:r>
        <w:t xml:space="preserve">Built-in Trust:</w:t>
      </w:r>
    </w:p>
    <w:bookmarkEnd w:id="28"/>
    <w:bookmarkStart w:id="29" w:name="slide-10-future-outlook-and-conclusion"/>
    <w:p>
      <w:pPr>
        <w:pStyle w:val="Heading2"/>
      </w:pPr>
      <w:r>
        <w:t xml:space="preserve">Slide 10: Future Outlook and Conclusion</w:t>
      </w:r>
    </w:p>
    <w:p>
      <w:pPr>
        <w:pStyle w:val="FirstParagraph"/>
      </w:pPr>
      <w:r>
        <w:t xml:space="preserve">The future for the Dentist in Iran Tehran is promising yet complex. With a young population increasingly aware of oral health and aesthetics, demand will continue to grow.</w:t>
      </w:r>
    </w:p>
    <w:p>
      <w:pPr>
        <w:numPr>
          <w:ilvl w:val="0"/>
          <w:numId w:val="1009"/>
        </w:numPr>
        <w:pStyle w:val="Compact"/>
      </w:pPr>
      <w:r>
        <w:rPr>
          <w:bCs/>
          <w:b/>
        </w:rPr>
        <w:t xml:space="preserve">Innovation:</w:t>
      </w:r>
    </w:p>
    <w:p>
      <w:pPr>
        <w:numPr>
          <w:ilvl w:val="0"/>
          <w:numId w:val="1009"/>
        </w:numPr>
        <w:pStyle w:val="Compact"/>
      </w:pPr>
      <w:r>
        <w:t xml:space="preserve">Global Connectivity:</w:t>
      </w:r>
    </w:p>
    <w:p>
      <w:pPr>
        <w:pStyle w:val="FirstParagraph"/>
      </w:pPr>
      <w:r>
        <w:t xml:space="preserve">In conclusion, the Dentist in Iran Tehran is a resilient professional who blends technical skill with cultural empathy. By adapting to economic realities and embracing technological advancements, they play a vital role in enhancing the quality of life for millions of Iranians.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Dentist in Iran Tehran</dc:title>
  <dc:creator/>
  <dc:language>en</dc:language>
  <cp:keywords/>
  <dcterms:created xsi:type="dcterms:W3CDTF">2026-07-29T18:54:52Z</dcterms:created>
  <dcterms:modified xsi:type="dcterms:W3CDTF">2026-07-29T18:54:52Z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