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Focusing on the Role and Challenges of the Dentist in Sudan Khartoum</w:t>
      </w:r>
    </w:p>
    <w:bookmarkEnd w:id="20"/>
    <w:bookmarkStart w:id="21" w:name="slide-1-introduction-to-the-seminar"/>
    <w:p>
      <w:pPr>
        <w:pStyle w:val="Heading2"/>
      </w:pPr>
      <w:r>
        <w:t xml:space="preserve">Slide 1: Introduction to the Seminar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and Objectives:</w:t>
      </w:r>
      <w:r>
        <w:t xml:space="preserve"> </w:t>
      </w:r>
      <w:r>
        <w:t xml:space="preserve">This seminar aims to explore the critical role of the dentist within the specific healthcare context of Sudan Khartoum.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Scope:</w:t>
      </w:r>
    </w:p>
    <w:p>
      <w:pPr>
        <w:pStyle w:val="FirstParagraph"/>
      </w:pPr>
      <w:r>
        <w:t xml:space="preserve">* { list-style-type: none; padding-left: 0; }</w:t>
      </w:r>
    </w:p>
    <w:p>
      <w:pPr>
        <w:pStyle w:val="BodyText"/>
      </w:pPr>
      <w:r>
        <w:rPr>
          <w:bCs/>
          <w:b/>
        </w:rPr>
        <w:t xml:space="preserve">Welcome and Objectives:</w:t>
      </w:r>
      <w:r>
        <w:t xml:space="preserve">This seminar aims to explore the critical role of the dentist within the specific healthcare context of Sudan Khartoum.</w:t>
      </w:r>
    </w:p>
    <w:p>
      <w:pPr>
        <w:pStyle w:val="BodyText"/>
      </w:pPr>
      <w:r>
        <w:rPr>
          <w:bCs/>
          <w:b/>
        </w:rPr>
        <w:t xml:space="preserve">Scope:</w:t>
      </w:r>
    </w:p>
    <w:p>
      <w:pPr>
        <w:pStyle w:val="BodyText"/>
      </w:pPr>
      <w:r>
        <w:t xml:space="preserve">* { list-style-type: none; padding-left: 0; }</w:t>
      </w:r>
    </w:p>
    <w:bookmarkEnd w:id="21"/>
    <w:bookmarkStart w:id="22" w:name="slide-1-introduction-to-the-seminar-1"/>
    <w:p>
      <w:pPr>
        <w:pStyle w:val="Heading2"/>
      </w:pPr>
      <w:r>
        <w:t xml:space="preserve">Slide 1: Introduction to the Seminar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Welcome and Objectives:</w:t>
      </w:r>
      <w:r>
        <w:t xml:space="preserve">This seminar aims to explore the critical role of the dentist within the specific healthcare context of Sudan Khartoum.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Scope:</w:t>
      </w:r>
    </w:p>
    <w:p>
      <w:pPr>
        <w:pStyle w:val="FirstParagraph"/>
      </w:pPr>
      <w:r>
        <w:t xml:space="preserve">* { list-style-type: none; padding-left: 0; }</w:t>
      </w:r>
    </w:p>
    <w:p>
      <w:pPr>
        <w:numPr>
          <w:ilvl w:val="0"/>
          <w:numId w:val="1003"/>
        </w:numPr>
        <w:pStyle w:val="Compact"/>
      </w:pPr>
      <w:r>
        <w:t xml:space="preserve">Analyze the current dental landscape in Khartoum.</w:t>
      </w:r>
    </w:p>
    <w:p>
      <w:pPr>
        <w:numPr>
          <w:ilvl w:val="0"/>
          <w:numId w:val="1003"/>
        </w:numPr>
        <w:pStyle w:val="Compact"/>
      </w:pPr>
      <w:r>
        <w:t xml:space="preserve">Discuss the evolving responsibilities of the modern dentist.</w:t>
      </w:r>
    </w:p>
    <w:p>
      <w:pPr>
        <w:numPr>
          <w:ilvl w:val="0"/>
          <w:numId w:val="1003"/>
        </w:numPr>
        <w:pStyle w:val="Compact"/>
      </w:pPr>
      <w:r>
        <w:t xml:space="preserve">Address infrastructural and resource challenges specific to Sudan Khartoum.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Dentist in Sudan Khartoum</dc:title>
  <dc:creator/>
  <dc:language>en</dc:language>
  <cp:keywords/>
  <dcterms:created xsi:type="dcterms:W3CDTF">2026-07-29T18:01:57Z</dcterms:created>
  <dcterms:modified xsi:type="dcterms:W3CDTF">2026-07-29T18:01:57Z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