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ab2384420d8c158305758dcd242293d6d800d19"/>
    <w:p>
      <w:pPr>
        <w:pStyle w:val="Heading1"/>
      </w:pPr>
      <w:r>
        <w:t xml:space="preserve">Seminar Presentation Slides: The Modern Dentist Landscape in United Kingdom Manchester</w:t>
      </w:r>
    </w:p>
    <w:bookmarkStart w:id="20" w:name="slide-1-introduction-and-context"/>
    <w:p>
      <w:pPr>
        <w:pStyle w:val="Heading2"/>
      </w:pPr>
      <w:r>
        <w:t xml:space="preserve">Slide 1: Introduction and Context</w:t>
      </w:r>
    </w:p>
    <w:p>
      <w:pPr>
        <w:pStyle w:val="FirstParagraph"/>
      </w:pPr>
      <w:r>
        <w:rPr>
          <w:bCs/>
          <w:b/>
        </w:rPr>
        <w:t xml:space="preserve">Welcome to this comprehensive seminar presentation.</w:t>
      </w:r>
    </w:p>
    <w:p>
      <w:pPr>
        <w:pStyle w:val="BodyText"/>
      </w:pPr>
      <w:r>
        <w:t xml:space="preserve">This document serves as the structured outline for our upcoming discussion on the evolving role of the Dentist within the specific socio-economic and healthcare framework of United Kingdom Manchester. As we navigate through this presentation, it is crucial to understand that dental care in Manchester is not merely about clinical procedures; it represents a significant intersection of public health policy, local community engagement, and advanced medical technology.</w:t>
      </w:r>
    </w:p>
    <w:p>
      <w:pPr>
        <w:pStyle w:val="BodyText"/>
      </w:pPr>
      <w:r>
        <w:t xml:space="preserve">The city of Manchester has undergone massive regeneration over the last two decades. Consequently, the demand for high-quality dental services has surged. This presentation aims to dissect the current state of dentistry in this vibrant northern metropolis, highlighting how modern practices adapt to local needs while adhering to strict national regulations set by bodies such as the Care Quality Commission (CQC) and the General Dental Council (GDC).</w:t>
      </w:r>
    </w:p>
    <w:p>
      <w:pPr>
        <w:pStyle w:val="BodyText"/>
      </w:pPr>
      <w:r>
        <w:rPr>
          <w:iCs/>
          <w:i/>
        </w:rPr>
        <w:t xml:space="preserve">Note: This seminar is designed for healthcare administrators, policy makers, and dental professionals interested in regional market dynamics.</w:t>
      </w:r>
    </w:p>
    <w:bookmarkEnd w:id="20"/>
    <w:bookmarkStart w:id="21" w:name="X3728c9e4edf9ed781fae65ee6a4a8e6cd81471b"/>
    <w:p>
      <w:pPr>
        <w:pStyle w:val="Heading2"/>
      </w:pPr>
      <w:r>
        <w:t xml:space="preserve">Slide 2: The Unique Demographics of United Kingdom Manchester</w:t>
      </w:r>
    </w:p>
    <w:p>
      <w:pPr>
        <w:pStyle w:val="FirstParagraph"/>
      </w:pPr>
      <w:r>
        <w:rPr>
          <w:bCs/>
          <w:b/>
        </w:rPr>
        <w:t xml:space="preserve">Much like the dentist, the population of Manchester is diverse and dynamic.</w:t>
      </w:r>
    </w:p>
    <w:p>
      <w:pPr>
        <w:pStyle w:val="BodyText"/>
      </w:pPr>
      <w:r>
        <w:t xml:space="preserve">To effectively serve the community, a Dentist in United Kingdom Manchester must understand that this city is one of the most ethnically diverse in Europe. The healthcare provider cannot operate with a "one-size-fits-all" approach. Cultural competence is essential. Patients arriving from various backgrounds may have different perceptions of oral health, varying levels of trust in medical institutions, and distinct dietary habits that directly impact dental caries rates.</w:t>
      </w:r>
    </w:p>
    <w:p>
      <w:pPr>
        <w:pStyle w:val="BodyText"/>
      </w:pPr>
      <w:r>
        <w:t xml:space="preserve">Furthermore, Manchester has a younger demographic profile compared to many other parts of the UK, driven largely by university students and young professionals. This creates a specific demand for aesthetic dentistry and orthodontics. However, there is also an aging population requiring complex restorative work and geriatric care. Therefore, the successful Dentist in United Kingdom Manchester must possess a versatile skill set capable of addressing pediatric preventive care, cosmetic enhancements for the youth, and complex periodontal treatments for older adults.</w:t>
      </w:r>
    </w:p>
    <w:p>
      <w:pPr>
        <w:numPr>
          <w:ilvl w:val="0"/>
          <w:numId w:val="1001"/>
        </w:numPr>
        <w:pStyle w:val="Compact"/>
      </w:pPr>
      <w:r>
        <w:rPr>
          <w:bCs/>
          <w:b/>
        </w:rPr>
        <w:t xml:space="preserve">Youth Population:</w:t>
      </w:r>
      <w:r>
        <w:t xml:space="preserve"> </w:t>
      </w:r>
      <w:r>
        <w:t xml:space="preserve">High demand for braces and sealants.</w:t>
      </w:r>
    </w:p>
    <w:p>
      <w:pPr>
        <w:numPr>
          <w:ilvl w:val="0"/>
          <w:numId w:val="1001"/>
        </w:numPr>
        <w:pStyle w:val="Compact"/>
      </w:pPr>
      <w:r>
        <w:rPr>
          <w:bCs/>
          <w:b/>
        </w:rPr>
        <w:t xml:space="preserve">Diverse Ethnicity:</w:t>
      </w:r>
      <w:r>
        <w:t xml:space="preserve"> </w:t>
      </w:r>
      <w:r>
        <w:t xml:space="preserve">Need for multilingual support and culturally sensitive communication.</w:t>
      </w:r>
    </w:p>
    <w:p>
      <w:pPr>
        <w:numPr>
          <w:ilvl w:val="0"/>
          <w:numId w:val="1001"/>
        </w:numPr>
        <w:pStyle w:val="Compact"/>
      </w:pPr>
      <w:r>
        <w:rPr>
          <w:bCs/>
          <w:b/>
        </w:rPr>
        <w:t xml:space="preserve">Socioeconomic Variance:</w:t>
      </w:r>
    </w:p>
    <w:p>
      <w:pPr>
        <w:pStyle w:val="FirstParagraph"/>
      </w:pPr>
      <w:r>
        <w:t xml:space="preserve">The city exhibits stark contrasts between affluent areas like Didsbury and more deprived areas like Longsight. A Dentist must navigate these disparities, ensuring equitable access to care regardless of a patient's postcode.</w:t>
      </w:r>
    </w:p>
    <w:bookmarkEnd w:id="21"/>
    <w:bookmarkStart w:id="22" w:name="X57e4b61ae30445ae0e4c1277f5778fc867bc89e"/>
    <w:p>
      <w:pPr>
        <w:pStyle w:val="Heading2"/>
      </w:pPr>
      <w:r>
        <w:t xml:space="preserve">Slide 3: The Role of the Dentist in Public Health Strategy</w:t>
      </w:r>
    </w:p>
    <w:p>
      <w:pPr>
        <w:pStyle w:val="FirstParagraph"/>
      </w:pPr>
      <w:r>
        <w:rPr>
          <w:bCs/>
          <w:b/>
        </w:rPr>
        <w:t xml:space="preserve">The Dentist acts as the frontline sentinel for systemic health.</w:t>
      </w:r>
    </w:p>
    <w:p>
      <w:pPr>
        <w:pStyle w:val="BodyText"/>
      </w:pPr>
      <w:r>
        <w:t xml:space="preserve">In United Kingdom Manchester, dental practices are increasingly integrated into broader public health strategies. Obesity, diabetes, and cardiovascular diseases often manifest oral symptoms before they do so elsewhere in the body. For instance, periodontal disease is a known risk factor for heart disease. Therefore, the Dentist is not just treating teeth; they are contributing to the holistic health of Manchester’s residents.</w:t>
      </w:r>
    </w:p>
    <w:p>
      <w:pPr>
        <w:pStyle w:val="BodyText"/>
      </w:pPr>
      <w:r>
        <w:t xml:space="preserve">NHS England and local Integrated Care Boards (ICBs) have placed significant emphasis on preventing dental decay through community initiatives. Dentists in Manchester are pivotal in these campaigns, particularly in schools and youth clubs. They conduct screenings, apply fluoride varnishes, and educate children on proper brushing techniques. This preventive approach is critical for reducing the long-term burden on NHS resources.</w:t>
      </w:r>
    </w:p>
    <w:p>
      <w:pPr>
        <w:pStyle w:val="BodyText"/>
      </w:pPr>
      <w:r>
        <w:t xml:space="preserve">Moreover, recent focus has shifted towards oral health inequalities. The Dentist in United Kingdom Manchester is expected to play an active role in identifying vulnerable groups—including those experiencing homelessness or suffering from mental health issues—and providing tailored interventions to improve their quality of life. This shift marks a transition from purely curative dentistry to a more compassionate, community-oriented model of care.</w:t>
      </w:r>
    </w:p>
    <w:bookmarkEnd w:id="22"/>
    <w:bookmarkStart w:id="23" w:name="Xb26159d59a2b2f277f4deb3d953f4a4f5f42f40"/>
    <w:p>
      <w:pPr>
        <w:pStyle w:val="Heading2"/>
      </w:pPr>
      <w:r>
        <w:t xml:space="preserve">Slide 4: Regulatory Framework and Standards</w:t>
      </w:r>
    </w:p>
    <w:p>
      <w:pPr>
        <w:pStyle w:val="FirstParagraph"/>
      </w:pPr>
      <w:r>
        <w:rPr>
          <w:bCs/>
          <w:b/>
        </w:rPr>
        <w:t xml:space="preserve">Compliance is non-negotiable for any Dentist operating in the UK.</w:t>
      </w:r>
    </w:p>
    <w:p>
      <w:pPr>
        <w:pStyle w:val="BodyText"/>
      </w:pPr>
      <w:r>
        <w:t xml:space="preserve">The dental profession in United Kingdom Manchester is governed by rigorous standards. The General Dental Council (GDC) sets the standards for patient care, ensuring that every Dentist maintains professional competence and ethical conduct. Simultaneously, practices must be registered with and inspected by the Care Quality Commission (CQC). The CQC evaluates services based on five key questions: Are they safe, effective, caring, responsive, and well-led?</w:t>
      </w:r>
    </w:p>
    <w:p>
      <w:pPr>
        <w:pStyle w:val="BodyText"/>
      </w:pPr>
      <w:r>
        <w:t xml:space="preserve">For a seminar audience understanding the operational reality of a Dentist in United Kingdom Manchester is vital. This means strict adherence to infection control protocols (IPC), robust data protection under GDPR (given the digital transformation of patient records), and continuous professional development (CPD). Failure to meet these standards can result in fines, closure, or loss of license.</w:t>
      </w:r>
    </w:p>
    <w:p>
      <w:pPr>
        <w:pStyle w:val="BodyText"/>
      </w:pPr>
      <w:r>
        <w:t xml:space="preserve">Additionally, there are specific regulations regarding radiation safety for those using X-rays. The Ionising Radiation Regulations require strict oversight. Therefore, a Dentist must ensure their clinic is equipped with lead-lined walls and that staff are trained in safe radiological practices. This regulatory environment ensures high safety standards but also adds to the administrative burden faced by dental professionals.</w:t>
      </w:r>
    </w:p>
    <w:bookmarkEnd w:id="23"/>
    <w:bookmarkStart w:id="24" w:name="Xfa3c1b81d0b966a346d9d3899d3a082f9b772a6"/>
    <w:p>
      <w:pPr>
        <w:pStyle w:val="Heading2"/>
      </w:pPr>
      <w:r>
        <w:t xml:space="preserve">Slide 5: Technological Integration and Innovation</w:t>
      </w:r>
    </w:p>
    <w:p>
      <w:pPr>
        <w:pStyle w:val="FirstParagraph"/>
      </w:pPr>
      <w:r>
        <w:rPr>
          <w:bCs/>
          <w:b/>
        </w:rPr>
        <w:t xml:space="preserve">Tech-savvy Dentist practices define the modern Manchester dental experience.</w:t>
      </w:r>
    </w:p>
    <w:p>
      <w:pPr>
        <w:pStyle w:val="BodyText"/>
      </w:pPr>
      <w:r>
        <w:t xml:space="preserve">The landscape of dentistry in United Kingdom Manchester is being reshaped by technology. Gone are the days of analog impressions and paper records. Today, a leading Dentist utilizes intraoral scanners to create digital impressions, which are sent directly to labs for crown fabrication via CAD/CAM (Computer-Aided Design/Computer-Aided Manufacturing). This reduces appointment times and improves patient comfort.</w:t>
      </w:r>
    </w:p>
    <w:p>
      <w:pPr>
        <w:pStyle w:val="BodyText"/>
      </w:pPr>
      <w:r>
        <w:t xml:space="preserve">Laser dentistry is also becoming more prevalent in Manchester clinics. Lasers allow for precise treatment of gum disease and teeth whitening with minimal invasiveness. Furthermore, teledentistry has emerged as a tool for triage, allowing patients to consult with a Dentist remotely before visiting the clinic. This is particularly useful in post-pandemic Manchester, where patient expectations for convenience have risen.</w:t>
      </w:r>
    </w:p>
    <w:p>
      <w:pPr>
        <w:pStyle w:val="BodyText"/>
      </w:pPr>
      <w:r>
        <w:t xml:space="preserve">Artificial Intelligence (AI) is beginning to assist Dentists in diagnosing caries from radiographs with higher accuracy than the human eye alone. Adoption of these technologies requires significant investment but offers competitive advantages. Clinics that integrate these tools can offer faster turnaround times for treatments like Invisalign or implant planning, attracting the tech-conscious demographic of Manchester.</w:t>
      </w:r>
    </w:p>
    <w:bookmarkEnd w:id="24"/>
    <w:bookmarkStart w:id="25" w:name="X21d85d9233f99aa0722620be1cb3a03f7ba0b91"/>
    <w:p>
      <w:pPr>
        <w:pStyle w:val="Heading2"/>
      </w:pPr>
      <w:r>
        <w:t xml:space="preserve">Slide 6: Challenges Facing Dental Practices</w:t>
      </w:r>
    </w:p>
    <w:p>
      <w:pPr>
        <w:pStyle w:val="FirstParagraph"/>
      </w:pPr>
      <w:r>
        <w:rPr>
          <w:bCs/>
          <w:b/>
        </w:rPr>
        <w:t xml:space="preserve">The Dentist in United Kingdom Manchester faces significant structural hurdles.</w:t>
      </w:r>
    </w:p>
    <w:p>
      <w:pPr>
        <w:pStyle w:val="BodyText"/>
      </w:pPr>
      <w:r>
        <w:t xml:space="preserve">A critical challenge is the shortage of dental professionals. Many regions in the UK, including parts of Greater Manchester, struggle to retain NHS dentists due to complex contracting models and high workload pressures. This has led to a situation where finding an NHS Dentist can be difficult for residents, pushing many towards private care.</w:t>
      </w:r>
    </w:p>
    <w:p>
      <w:pPr>
        <w:pStyle w:val="BodyText"/>
      </w:pPr>
      <w:r>
        <w:t xml:space="preserve">Inflation and rising operational costs are another major concern. The cost of materials (composite resins, ceramics) and overheads (energy bills in cold Manchester winters) have skyrocketed. For the Dentist, balancing affordability for patients with business sustainability is a daily struggle.</w:t>
      </w:r>
    </w:p>
    <w:p>
      <w:pPr>
        <w:pStyle w:val="BodyText"/>
      </w:pPr>
      <w:r>
        <w:t xml:space="preserve">Additionally, patient anxiety remains a barrier to access. Dental phobia affects up to 30% of the population. Manchester clinics are investing heavily in sedation techniques and creating calming environments to mitigate this fear. The Dentist must not only be a clinician but also a psychologist, building trust with patients who may have had negative past experiences.</w:t>
      </w:r>
    </w:p>
    <w:bookmarkEnd w:id="25"/>
    <w:bookmarkStart w:id="26" w:name="X22822698e20f0ff89a06dc5f1885ab42afa35e0"/>
    <w:p>
      <w:pPr>
        <w:pStyle w:val="Heading2"/>
      </w:pPr>
      <w:r>
        <w:t xml:space="preserve">Slide 7: Future Directions and Strategic Outlook</w:t>
      </w:r>
    </w:p>
    <w:p>
      <w:pPr>
        <w:pStyle w:val="FirstParagraph"/>
      </w:pPr>
      <w:r>
        <w:rPr>
          <w:bCs/>
          <w:b/>
        </w:rPr>
        <w:t xml:space="preserve">The future of the Dentist in United Kingdom Manchester lies in collaboration.</w:t>
      </w:r>
    </w:p>
    <w:p>
      <w:pPr>
        <w:pStyle w:val="BodyText"/>
      </w:pPr>
      <w:r>
        <w:t xml:space="preserve">We anticipate a greater integration between dental services and medical health centers. The "One Team" approach, where GPs and Dentists share electronic health records (with consent), will improve overall patient outcomes. For example, managing a diabetic patient requires coordination between their GP and their Dentist.</w:t>
      </w:r>
    </w:p>
    <w:p>
      <w:pPr>
        <w:pStyle w:val="BodyText"/>
      </w:pPr>
      <w:r>
        <w:t xml:space="preserve">There is also a growing emphasis on sustainability. Dental practices produce significant waste, including amalgam and single-use plastics. Forward-thinking Dentists in United Kingdom Manchester are adopting green policies, such as installing amalgam separators to protect the local water supply and reducing plastic usage in clinical settings.</w:t>
      </w:r>
    </w:p>
    <w:p>
      <w:pPr>
        <w:pStyle w:val="BodyText"/>
      </w:pPr>
      <w:r>
        <w:t xml:space="preserve">Educationally, there is a push for more holistic curricula. Dental students must graduate with strong skills in communication, ethics, and public health management. As we look ahead, the Dentist will increasingly be viewed as a healthcare leader within the community of Manchester.</w:t>
      </w:r>
    </w:p>
    <w:bookmarkEnd w:id="26"/>
    <w:bookmarkStart w:id="27" w:name="slide-8-conclusion-and-qa"/>
    <w:p>
      <w:pPr>
        <w:pStyle w:val="Heading2"/>
      </w:pPr>
      <w:r>
        <w:t xml:space="preserve">Slide 8: Conclusion and Q&amp;A</w:t>
      </w:r>
    </w:p>
    <w:p>
      <w:pPr>
        <w:pStyle w:val="FirstParagraph"/>
      </w:pPr>
      <w:r>
        <w:rPr>
          <w:bCs/>
          <w:b/>
        </w:rPr>
        <w:t xml:space="preserve">Summary of Key Points:</w:t>
      </w:r>
    </w:p>
    <w:p>
      <w:pPr>
        <w:numPr>
          <w:ilvl w:val="0"/>
          <w:numId w:val="1002"/>
        </w:numPr>
        <w:pStyle w:val="Compact"/>
      </w:pPr>
      <w:r>
        <w:t xml:space="preserve">The Dentist in United Kingdom Manchester serves a diverse, youthful, and complex population.</w:t>
      </w:r>
    </w:p>
    <w:p>
      <w:pPr>
        <w:numPr>
          <w:ilvl w:val="0"/>
          <w:numId w:val="1002"/>
        </w:numPr>
        <w:pStyle w:val="Compact"/>
      </w:pPr>
      <w:r>
        <w:t xml:space="preserve">Rigorous regulatory frameworks (CQC/GDC) ensure safety but add administrative complexity.</w:t>
      </w:r>
    </w:p>
    <w:p>
      <w:pPr>
        <w:pStyle w:val="FirstParagraph"/>
      </w:pPr>
      <w:r>
        <w:t xml:space="preserve">In conclusion, the role of the Dentist in United Kingdom Manchester is expanding beyond cavity filling. It encompasses public health advocacy, technological integration, and community leadership. Success in this market requires adaptability, empathy, and a commitment to continuous learning.</w:t>
      </w:r>
    </w:p>
    <w:p>
      <w:pPr>
        <w:pStyle w:val="BodyText"/>
      </w:pPr>
      <w:r>
        <w:t xml:space="preserve">We now open the floor for questions regarding specific regional policies or clinical techniques used by Dentists in United Kingdom Manchester.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United Kingdom Manchester</dc:title>
  <dc:creator/>
  <dc:language>en</dc:language>
  <cp:keywords/>
  <dcterms:created xsi:type="dcterms:W3CDTF">2026-07-29T20:57:58Z</dcterms:created>
  <dcterms:modified xsi:type="dcterms:W3CDTF">2026-07-29T20:57:58Z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