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Córdoba</w:t>
      </w:r>
    </w:p>
    <w:p>
      <w:pPr>
        <w:pStyle w:val="FirstParagraph"/>
      </w:pPr>
      <w:r>
        <w:t xml:space="preserve">```html</w:t>
      </w:r>
    </w:p>
    <w:p>
      <w:pPr>
        <w:pStyle w:val="BodyText"/>
      </w:pPr>
      <w:r>
        <w:t xml:space="preserve">Seminar Presentation Slides</w:t>
      </w:r>
    </w:p>
    <w:p>
      <w:pPr>
        <w:pStyle w:val="BodyText"/>
      </w:pPr>
      <w:r>
        <w:br/>
      </w:r>
      <w:r>
        <w:br/>
      </w:r>
    </w:p>
    <w:bookmarkStart w:id="20" w:name="X357cfe6eecfefb6900b35434343d9d075f96937"/>
    <w:p>
      <w:pPr>
        <w:pStyle w:val="Heading1"/>
      </w:pPr>
      <w:r>
        <w:t xml:space="preserve">The Professional Dietitian: Transforming Health in Argentina Córdoba</w:t>
      </w:r>
    </w:p>
    <w:p>
      <w:pPr>
        <w:pStyle w:val="FirstParagraph"/>
      </w:pPr>
      <w:r>
        <w:t xml:space="preserve">Welcome to this seminar focused on the vital role of nutrition specialists. As we navigate through modern health challenges, the expertise of a certified</w:t>
      </w:r>
      <w:r>
        <w:t xml:space="preserve"> </w:t>
      </w:r>
      <w:r>
        <w:rPr>
          <w:bCs/>
          <w:b/>
        </w:rPr>
        <w:t xml:space="preserve">Dietitian</w:t>
      </w:r>
      <w:r>
        <w:t xml:space="preserve"> </w:t>
      </w:r>
      <w:r>
        <w:t xml:space="preserve">becomes increasingly significant for communities across Latin America.</w:t>
      </w:r>
    </w:p>
    <w:bookmarkEnd w:id="20"/>
    <w:p>
      <w:pPr>
        <w:pStyle w:val="BodyText"/>
      </w:pPr>
      <w:r>
        <w:br/>
      </w:r>
    </w:p>
    <w:bookmarkStart w:id="21" w:name="Xf68bac11879f9907ad1dc3c306761e19993720e"/>
    <w:p>
      <w:pPr>
        <w:pStyle w:val="Heading2"/>
      </w:pPr>
      <w:r>
        <w:t xml:space="preserve">Seminar Presentation Slides: Contextual Overview</w:t>
      </w:r>
    </w:p>
    <w:p>
      <w:pPr>
        <w:pStyle w:val="FirstParagraph"/>
      </w:pPr>
      <w:r>
        <w:t xml:space="preserve">This presentation is designed to introduce the public and healthcare stakeholders in our region to the professional standards, local dietary challenges, and therapeutic benefits of nutrition counseling. We are presenting this specifically for an audience located in</w:t>
      </w:r>
      <w:r>
        <w:t xml:space="preserve"> </w:t>
      </w:r>
      <w:r>
        <w:rPr>
          <w:bCs/>
          <w:b/>
        </w:rPr>
        <w:t xml:space="preserve">Argentina Córdoba</w:t>
      </w:r>
      <w:r>
        <w:t xml:space="preserve">, a province known for its rich agricultural heritage and unique cultural food practices.</w:t>
      </w:r>
    </w:p>
    <w:p>
      <w:pPr>
        <w:pStyle w:val="BodyText"/>
      </w:pPr>
      <w:r>
        <w:rPr>
          <w:bCs/>
          <w:b/>
        </w:rPr>
        <w:t xml:space="preserve">Seminar Presentation Slides</w:t>
      </w:r>
      <w:r>
        <w:t xml:space="preserve"> </w:t>
      </w:r>
      <w:r>
        <w:t xml:space="preserve">serve as a structured guide to help us understand how professional dietary guidance can address specific metabolic, cardiovascular, and lifestyle-related diseases prevalent today.</w:t>
      </w:r>
    </w:p>
    <w:bookmarkEnd w:id="21"/>
    <w:p>
      <w:pPr>
        <w:pStyle w:val="BodyText"/>
      </w:pPr>
      <w:r>
        <w:br/>
      </w:r>
    </w:p>
    <w:bookmarkStart w:id="22" w:name="X20bef6aa4bf50c7e4a02e3eb339353eb38e7b72"/>
    <w:p>
      <w:pPr>
        <w:pStyle w:val="Heading2"/>
      </w:pPr>
      <w:r>
        <w:t xml:space="preserve">The Role of the Dietitian in Modern Healthcare</w:t>
      </w:r>
    </w:p>
    <w:p>
      <w:pPr>
        <w:pStyle w:val="FirstParagraph"/>
      </w:pPr>
      <w:r>
        <w:t xml:space="preserve">A</w:t>
      </w:r>
      <w:r>
        <w:t xml:space="preserve"> </w:t>
      </w:r>
      <w:r>
        <w:rPr>
          <w:bCs/>
          <w:b/>
        </w:rPr>
        <w:t xml:space="preserve">Dietitian</w:t>
      </w:r>
      <w:r>
        <w:t xml:space="preserve"> </w:t>
      </w:r>
      <w:r>
        <w:t xml:space="preserve">is not merely a person who suggests what to eat; they are highly trained health professionals. Their role involves assessing nutritional needs, developing personalized meal plans, and providing evidence-based education.</w:t>
      </w:r>
    </w:p>
    <w:p>
      <w:pPr>
        <w:numPr>
          <w:ilvl w:val="0"/>
          <w:numId w:val="1001"/>
        </w:numPr>
        <w:pStyle w:val="Compact"/>
      </w:pPr>
      <w:r>
        <w:rPr>
          <w:bCs/>
          <w:b/>
        </w:rPr>
        <w:t xml:space="preserve">Nutritional Assessment:</w:t>
      </w:r>
    </w:p>
    <w:p>
      <w:pPr>
        <w:pStyle w:val="FirstParagraph"/>
      </w:pPr>
      <w:r>
        <w:br/>
      </w:r>
    </w:p>
    <w:p>
      <w:pPr>
        <w:numPr>
          <w:ilvl w:val="0"/>
          <w:numId w:val="1002"/>
        </w:numPr>
        <w:pStyle w:val="Compact"/>
      </w:pPr>
      <w:r>
        <w:rPr>
          <w:bCs/>
          <w:b/>
        </w:rPr>
        <w:t xml:space="preserve">Evidence-Based Practice:</w:t>
      </w:r>
    </w:p>
    <w:p>
      <w:pPr>
        <w:pStyle w:val="FirstParagraph"/>
      </w:pPr>
      <w:r>
        <w:br/>
      </w:r>
    </w:p>
    <w:p>
      <w:pPr>
        <w:numPr>
          <w:ilvl w:val="0"/>
          <w:numId w:val="1003"/>
        </w:numPr>
        <w:pStyle w:val="Compact"/>
      </w:pPr>
      <w:r>
        <w:t xml:space="preserve">Patient Education:They empower individuals with the knowledge required to maintain long-term health.</w:t>
      </w:r>
    </w:p>
    <w:bookmarkEnd w:id="22"/>
    <w:p>
      <w:pPr>
        <w:pStyle w:val="FirstParagraph"/>
      </w:pPr>
      <w:r>
        <w:br/>
      </w:r>
    </w:p>
    <w:bookmarkStart w:id="23" w:name="X63d6ffb7c5825f03838e67f7a1a425a7d05380d"/>
    <w:p>
      <w:pPr>
        <w:pStyle w:val="Heading2"/>
      </w:pPr>
      <w:r>
        <w:t xml:space="preserve">The Dietary Landscape of Argentina Córdoba</w:t>
      </w:r>
    </w:p>
    <w:p>
      <w:pPr>
        <w:pStyle w:val="FirstParagraph"/>
      </w:pPr>
      <w:r>
        <w:t xml:space="preserve">To provide effective care, a</w:t>
      </w:r>
      <w:r>
        <w:t xml:space="preserve"> </w:t>
      </w:r>
      <w:r>
        <w:rPr>
          <w:bCs/>
          <w:b/>
        </w:rPr>
        <w:t xml:space="preserve">Dietitian</w:t>
      </w:r>
      <w:r>
        <w:t xml:space="preserve"> </w:t>
      </w:r>
      <w:r>
        <w:t xml:space="preserve">must understand the local context. In</w:t>
      </w:r>
      <w:r>
        <w:t xml:space="preserve"> </w:t>
      </w:r>
      <w:r>
        <w:rPr>
          <w:bCs/>
          <w:b/>
        </w:rPr>
        <w:t xml:space="preserve">Argentina Córdoba</w:t>
      </w:r>
      <w:r>
        <w:t xml:space="preserve">, the diet has traditionally been heavy in red meats, dairy products, and processed carbohydrates. While these foods are central to our cultural identity and social gatherings in cities like Córdoba Capital or Villa María, they contribute significantly to rising health issues.</w:t>
      </w:r>
    </w:p>
    <w:p>
      <w:pPr>
        <w:pStyle w:val="BodyText"/>
      </w:pPr>
      <w:r>
        <w:t xml:space="preserve">The agricultural wealth of the province offers incredible opportunities for fresh produce, grains (such as corn and wheat), and legumes. A skilled</w:t>
      </w:r>
      <w:r>
        <w:t xml:space="preserve"> </w:t>
      </w:r>
      <w:r>
        <w:rPr>
          <w:bCs/>
          <w:b/>
        </w:rPr>
        <w:t xml:space="preserve">Dietitian</w:t>
      </w:r>
      <w:r>
        <w:t xml:space="preserve"> </w:t>
      </w:r>
      <w:r>
        <w:t xml:space="preserve">knows how to leverage these local resources. By promoting regional crops like quinoa or local fruits, we can create sustainable and healthy eating patterns that respect tradition while improving health outcomes.</w:t>
      </w:r>
    </w:p>
    <w:bookmarkEnd w:id="23"/>
    <w:p>
      <w:pPr>
        <w:pStyle w:val="BodyText"/>
      </w:pPr>
      <w:r>
        <w:br/>
      </w:r>
    </w:p>
    <w:bookmarkStart w:id="24" w:name="X4c2462061313bf0405cd66a4edeacd588bba645"/>
    <w:p>
      <w:pPr>
        <w:pStyle w:val="Heading2"/>
      </w:pPr>
      <w:r>
        <w:t xml:space="preserve">Nutritional Challenges Specific to the Region</w:t>
      </w:r>
    </w:p>
    <w:p>
      <w:pPr>
        <w:pStyle w:val="FirstParagraph"/>
      </w:pPr>
      <w:r>
        <w:t xml:space="preserve">The healthcare landscape in</w:t>
      </w:r>
      <w:r>
        <w:t xml:space="preserve"> </w:t>
      </w:r>
      <w:r>
        <w:rPr>
          <w:bCs/>
          <w:b/>
        </w:rPr>
        <w:t xml:space="preserve">Argentina Córdoba</w:t>
      </w:r>
      <w:r>
        <w:t xml:space="preserve"> </w:t>
      </w:r>
      <w:r>
        <w:t xml:space="preserve">faces specific epidemiological shifts. The transition from infectious diseases to non-communicable diseases (NCDs) is rapid.</w:t>
      </w:r>
    </w:p>
    <w:p>
      <w:pPr>
        <w:numPr>
          <w:ilvl w:val="0"/>
          <w:numId w:val="1004"/>
        </w:numPr>
        <w:pStyle w:val="Compact"/>
      </w:pPr>
      <w:r>
        <w:rPr>
          <w:bCs/>
          <w:b/>
        </w:rPr>
        <w:t xml:space="preserve">Dietary Patterns:</w:t>
      </w:r>
    </w:p>
    <w:p>
      <w:pPr>
        <w:pStyle w:val="FirstParagraph"/>
      </w:pPr>
      <w:r>
        <w:br/>
      </w:r>
    </w:p>
    <w:p>
      <w:pPr>
        <w:numPr>
          <w:ilvl w:val="0"/>
          <w:numId w:val="1005"/>
        </w:numPr>
        <w:pStyle w:val="Compact"/>
      </w:pPr>
      <w:r>
        <w:rPr>
          <w:bCs/>
          <w:b/>
        </w:rPr>
        <w:t xml:space="preserve">Obesity Rates:</w:t>
      </w:r>
    </w:p>
    <w:p>
      <w:pPr>
        <w:pStyle w:val="FirstParagraph"/>
      </w:pPr>
      <w:r>
        <w:br/>
      </w:r>
    </w:p>
    <w:p>
      <w:pPr>
        <w:numPr>
          <w:ilvl w:val="0"/>
          <w:numId w:val="1006"/>
        </w:numPr>
        <w:pStyle w:val="Compact"/>
      </w:pPr>
      <w:r>
        <w:rPr>
          <w:bCs/>
          <w:b/>
        </w:rPr>
        <w:t xml:space="preserve">Diabetes Prevalence:</w:t>
      </w:r>
    </w:p>
    <w:bookmarkEnd w:id="24"/>
    <w:p>
      <w:pPr>
        <w:pStyle w:val="FirstParagraph"/>
      </w:pPr>
      <w:r>
        <w:br/>
      </w:r>
    </w:p>
    <w:bookmarkStart w:id="25" w:name="X6d315460dd0420ce16b69173df3f4611a4641be"/>
    <w:p>
      <w:pPr>
        <w:pStyle w:val="Heading2"/>
      </w:pPr>
      <w:r>
        <w:t xml:space="preserve">Clinical Nutrition and Therapeutic Interventions</w:t>
      </w:r>
    </w:p>
    <w:p>
      <w:pPr>
        <w:pStyle w:val="FirstParagraph"/>
      </w:pPr>
      <w:r>
        <w:t xml:space="preserve">The work of a professional</w:t>
      </w:r>
      <w:r>
        <w:t xml:space="preserve"> </w:t>
      </w:r>
      <w:r>
        <w:rPr>
          <w:bCs/>
          <w:b/>
        </w:rPr>
        <w:t xml:space="preserve">Dietitian</w:t>
      </w:r>
      <w:r>
        <w:t xml:space="preserve"> </w:t>
      </w:r>
      <w:r>
        <w:t xml:space="preserve">extends beyond weight loss. In clinical settings throughout</w:t>
      </w:r>
      <w:r>
        <w:t xml:space="preserve"> </w:t>
      </w:r>
      <w:r>
        <w:rPr>
          <w:bCs/>
          <w:b/>
        </w:rPr>
        <w:t xml:space="preserve">Argentina Córdoba</w:t>
      </w:r>
      <w:r>
        <w:t xml:space="preserve">, dietitians manage complex medical conditions.</w:t>
      </w:r>
    </w:p>
    <w:p>
      <w:pPr>
        <w:numPr>
          <w:ilvl w:val="0"/>
          <w:numId w:val="1007"/>
        </w:numPr>
        <w:pStyle w:val="Compact"/>
      </w:pPr>
      <w:r>
        <w:t xml:space="preserve">Cardiovascular Health:</w:t>
      </w:r>
    </w:p>
    <w:p>
      <w:pPr>
        <w:pStyle w:val="FirstParagraph"/>
      </w:pPr>
      <w:r>
        <w:br/>
      </w:r>
    </w:p>
    <w:p>
      <w:pPr>
        <w:numPr>
          <w:ilvl w:val="0"/>
          <w:numId w:val="1008"/>
        </w:numPr>
      </w:pPr>
      <w:r>
        <w:rPr>
          <w:bCs/>
          <w:b/>
        </w:rPr>
        <w:t xml:space="preserve">Gastrointestinal Disorders:</w:t>
      </w:r>
    </w:p>
    <w:p>
      <w:pPr>
        <w:numPr>
          <w:ilvl w:val="0"/>
          <w:numId w:val="1000"/>
        </w:numPr>
      </w:pPr>
      <w:r>
        <w:t xml:space="preserve">Managing conditions such as Irritable Bowel Syndrome (IBS) or Celiac Disease requires precise dietary modification, often utilizing local gluten-free alternatives where available.</w:t>
      </w:r>
    </w:p>
    <w:p>
      <w:pPr>
        <w:pStyle w:val="FirstParagraph"/>
      </w:pPr>
      <w:r>
        <w:br/>
      </w:r>
    </w:p>
    <w:p>
      <w:pPr>
        <w:numPr>
          <w:ilvl w:val="0"/>
          <w:numId w:val="1009"/>
        </w:numPr>
      </w:pPr>
      <w:r>
        <w:t xml:space="preserve">Pediatric Nutrition:</w:t>
      </w:r>
    </w:p>
    <w:p>
      <w:pPr>
        <w:numPr>
          <w:ilvl w:val="0"/>
          <w:numId w:val="1000"/>
        </w:numPr>
      </w:pPr>
      <w:r>
        <w:t xml:space="preserve">Growing children in</w:t>
      </w:r>
      <w:r>
        <w:t xml:space="preserve"> </w:t>
      </w:r>
      <w:r>
        <w:rPr>
          <w:bCs/>
          <w:b/>
        </w:rPr>
        <w:t xml:space="preserve">Argentina Córdoba</w:t>
      </w:r>
      <w:r>
        <w:t xml:space="preserve"> </w:t>
      </w:r>
      <w:r>
        <w:t xml:space="preserve">need optimal nutrition for cognitive and physical development. Dietitians work with parents to establish healthy habits early, reducing the burden of chronic disease later in life.</w:t>
      </w:r>
    </w:p>
    <w:bookmarkEnd w:id="25"/>
    <w:p>
      <w:pPr>
        <w:pStyle w:val="FirstParagraph"/>
      </w:pPr>
      <w:r>
        <w:br/>
      </w:r>
    </w:p>
    <w:bookmarkStart w:id="26" w:name="Xe46656919dc58346f77e1a747a82512e3f137c7"/>
    <w:p>
      <w:pPr>
        <w:pStyle w:val="Heading2"/>
      </w:pPr>
      <w:r>
        <w:t xml:space="preserve">The Cultural Integration of Healthy Eating</w:t>
      </w:r>
    </w:p>
    <w:p>
      <w:pPr>
        <w:pStyle w:val="FirstParagraph"/>
      </w:pPr>
      <w:r>
        <w:t xml:space="preserve">A key strategy for any</w:t>
      </w:r>
      <w:r>
        <w:t xml:space="preserve"> </w:t>
      </w:r>
      <w:r>
        <w:rPr>
          <w:bCs/>
          <w:b/>
        </w:rPr>
        <w:t xml:space="preserve">Dietitian</w:t>
      </w:r>
      <w:r>
        <w:t xml:space="preserve"> </w:t>
      </w:r>
      <w:r>
        <w:t xml:space="preserve">practicing in this region is cultural sensitivity. Food is a major social connector in Córdoba. We enjoy asados (barbecues), empanadas, and pastries.</w:t>
      </w:r>
    </w:p>
    <w:p>
      <w:pPr>
        <w:pStyle w:val="BodyText"/>
      </w:pPr>
      <w:r>
        <w:t xml:space="preserve">The modern</w:t>
      </w:r>
      <w:r>
        <w:t xml:space="preserve"> </w:t>
      </w:r>
      <w:r>
        <w:rPr>
          <w:iCs/>
          <w:i/>
        </w:rPr>
        <w:t xml:space="preserve">Dietitian</w:t>
      </w:r>
    </w:p>
    <w:p>
      <w:pPr>
        <w:numPr>
          <w:ilvl w:val="0"/>
          <w:numId w:val="1010"/>
        </w:numPr>
        <w:pStyle w:val="Compact"/>
      </w:pPr>
      <w:r>
        <w:t xml:space="preserve">Incorporating more grilled vegetables alongside meats during an asado.</w:t>
      </w:r>
    </w:p>
    <w:p>
      <w:pPr>
        <w:numPr>
          <w:ilvl w:val="0"/>
          <w:numId w:val="1010"/>
        </w:numPr>
        <w:pStyle w:val="Compact"/>
      </w:pPr>
      <w:r>
        <w:t xml:space="preserve">Promoting whole-grain flours in the preparation of empanadas and pastries common in local bakeries.</w:t>
      </w:r>
    </w:p>
    <w:p>
      <w:pPr>
        <w:numPr>
          <w:ilvl w:val="0"/>
          <w:numId w:val="1010"/>
        </w:numPr>
        <w:pStyle w:val="Compact"/>
      </w:pPr>
      <w:r>
        <w:t xml:space="preserve">Encouraging the use of olive oil (increasingly produced in Northern</w:t>
      </w:r>
      <w:r>
        <w:t xml:space="preserve"> </w:t>
      </w:r>
      <w:r>
        <w:rPr>
          <w:bCs/>
          <w:b/>
        </w:rPr>
        <w:t xml:space="preserve">Argentina Córdoba</w:t>
      </w:r>
      <w:r>
        <w:t xml:space="preserve">) over other fats for cooking and dressing salads.</w:t>
      </w:r>
    </w:p>
    <w:p>
      <w:pPr>
        <w:pStyle w:val="FirstParagraph"/>
      </w:pPr>
      <w:r>
        <w:t xml:space="preserve">This approach ensures that dietary changes are sustainable because they fit within the social fabric of daily life in</w:t>
      </w:r>
      <w:r>
        <w:t xml:space="preserve"> </w:t>
      </w:r>
      <w:r>
        <w:rPr>
          <w:bCs/>
          <w:b/>
        </w:rPr>
        <w:t xml:space="preserve">Argentina Córdoba</w:t>
      </w:r>
      <w:r>
        <w:t xml:space="preserve">.</w:t>
      </w:r>
    </w:p>
    <w:bookmarkEnd w:id="26"/>
    <w:p>
      <w:pPr>
        <w:pStyle w:val="BodyText"/>
      </w:pPr>
      <w:r>
        <w:br/>
      </w:r>
    </w:p>
    <w:bookmarkStart w:id="27" w:name="X3dbb84288488eb6b07bf1b85b7a97ed8006f0fd"/>
    <w:p>
      <w:pPr>
        <w:pStyle w:val="Heading2"/>
      </w:pPr>
      <w:r>
        <w:t xml:space="preserve">The Future of Nutrition in Argentina Córdoba</w:t>
      </w:r>
    </w:p>
    <w:p>
      <w:pPr>
        <w:pStyle w:val="FirstParagraph"/>
      </w:pPr>
      <w:r>
        <w:t xml:space="preserve">The role of the</w:t>
      </w:r>
      <w:r>
        <w:t xml:space="preserve"> </w:t>
      </w:r>
      <w:r>
        <w:rPr>
          <w:iCs/>
          <w:i/>
        </w:rPr>
        <w:t xml:space="preserve">Dietitian</w:t>
      </w:r>
      <w:r>
        <w:t xml:space="preserve"> </w:t>
      </w:r>
      <w:r>
        <w:t xml:space="preserve">is evolving. With technological advancements, we are seeing a rise in tele-nutrition services. This is particularly beneficial for patients living in rural areas surrounding Córdoba Capital and the sierras.</w:t>
      </w:r>
    </w:p>
    <w:p>
      <w:pPr>
        <w:numPr>
          <w:ilvl w:val="0"/>
          <w:numId w:val="1011"/>
        </w:numPr>
        <w:pStyle w:val="Compact"/>
      </w:pPr>
      <w:r>
        <w:rPr>
          <w:bCs/>
          <w:b/>
        </w:rPr>
        <w:t xml:space="preserve">Digital Health:</w:t>
      </w:r>
    </w:p>
    <w:p>
      <w:pPr>
        <w:pStyle w:val="FirstParagraph"/>
      </w:pPr>
      <w:r>
        <w:br/>
      </w:r>
    </w:p>
    <w:p>
      <w:pPr>
        <w:numPr>
          <w:ilvl w:val="0"/>
          <w:numId w:val="1012"/>
        </w:numPr>
      </w:pPr>
      <w:r>
        <w:t xml:space="preserve">Educational Programs:</w:t>
      </w:r>
    </w:p>
    <w:p>
      <w:pPr>
        <w:numPr>
          <w:ilvl w:val="0"/>
          <w:numId w:val="1000"/>
        </w:numPr>
      </w:pPr>
      <w:r>
        <w:t xml:space="preserve">Schools and workplaces in</w:t>
      </w:r>
      <w:r>
        <w:t xml:space="preserve"> </w:t>
      </w:r>
      <w:r>
        <w:rPr>
          <w:bCs/>
          <w:b/>
        </w:rPr>
        <w:t xml:space="preserve">Argentina Córdoba</w:t>
      </w:r>
      <w:r>
        <w:t xml:space="preserve"> </w:t>
      </w:r>
      <w:r>
        <w:t xml:space="preserve">are beginning to recognize the value of having on-site nutrition consultations. Preventative health is becoming a priority for local companies.</w:t>
      </w:r>
    </w:p>
    <w:bookmarkEnd w:id="27"/>
    <w:p>
      <w:pPr>
        <w:pStyle w:val="FirstParagraph"/>
      </w:pPr>
      <w:r>
        <w:br/>
      </w:r>
    </w:p>
    <w:bookmarkStart w:id="28" w:name="conclusion-empowering-the-community"/>
    <w:p>
      <w:pPr>
        <w:pStyle w:val="Heading2"/>
      </w:pPr>
      <w:r>
        <w:t xml:space="preserve">Conclusion: Empowering the Community</w:t>
      </w:r>
    </w:p>
    <w:p>
      <w:pPr>
        <w:pStyle w:val="FirstParagraph"/>
      </w:pPr>
      <w:r>
        <w:t xml:space="preserve">In conclusion, the integration of professional nutritional guidance is essential for the well-being of our society. The</w:t>
      </w:r>
      <w:r>
        <w:t xml:space="preserve"> </w:t>
      </w:r>
      <w:r>
        <w:rPr>
          <w:bCs/>
          <w:b/>
        </w:rPr>
        <w:t xml:space="preserve">Dietitian</w:t>
      </w:r>
      <w:r>
        <w:t xml:space="preserve"> </w:t>
      </w:r>
      <w:r>
        <w:t xml:space="preserve">stands as a pillar in the fight against chronic disease, offering personalized, culturally relevant solutions.</w:t>
      </w:r>
    </w:p>
    <w:p>
      <w:pPr>
        <w:pStyle w:val="BodyText"/>
      </w:pPr>
      <w:r>
        <w:t xml:space="preserve">We encourage all citizens and healthcare providers in</w:t>
      </w:r>
      <w:r>
        <w:t xml:space="preserve"> </w:t>
      </w:r>
      <w:r>
        <w:rPr>
          <w:bCs/>
          <w:b/>
        </w:rPr>
        <w:t xml:space="preserve">Argentina Córdoba</w:t>
      </w:r>
      <w:r>
        <w:t xml:space="preserve"> </w:t>
      </w:r>
      <w:r>
        <w:t xml:space="preserve">to view nutrition not as a temporary fix, but as a lifelong investment. By collaborating with certified professionals and embracing local healthy alternatives, we can foster a healthier future for the entire region.</w:t>
      </w:r>
    </w:p>
    <w:p>
      <w:pPr>
        <w:pStyle w:val="BodyText"/>
      </w:pPr>
      <w:r>
        <w:rPr>
          <w:iCs/>
          <w:i/>
        </w:rPr>
        <w:t xml:space="preserve">Nutrition is medicine, especially when guided by an expert.</w:t>
      </w:r>
    </w:p>
    <w:bookmarkEnd w:id="28"/>
    <w:p>
      <w:pPr>
        <w:pStyle w:val="BodyText"/>
      </w:pPr>
      <w:r>
        <w:br/>
      </w:r>
    </w:p>
    <w:bookmarkStart w:id="29" w:name="thank-you-questions"/>
    <w:p>
      <w:pPr>
        <w:pStyle w:val="Heading2"/>
      </w:pPr>
      <w:r>
        <w:t xml:space="preserve">Thank You &amp; Questions</w:t>
      </w:r>
    </w:p>
    <w:p>
      <w:pPr>
        <w:pStyle w:val="FirstParagraph"/>
      </w:pPr>
      <w:r>
        <w:t xml:space="preserve">We appreciate your attention to these critical aspects of public health. We are now open to questions regarding the implementation of dietary guidelines in</w:t>
      </w:r>
      <w:r>
        <w:t xml:space="preserve"> </w:t>
      </w:r>
      <w:r>
        <w:rPr>
          <w:bCs/>
          <w:b/>
        </w:rPr>
        <w:t xml:space="preserve">Argentina Córdoba</w:t>
      </w:r>
      <w:r>
        <w:t xml:space="preserve">, career paths for aspiring dietitians, and resources available to patients.</w:t>
      </w:r>
    </w:p>
    <w:p>
      <w:pPr>
        <w:pStyle w:val="BodyText"/>
      </w:pPr>
      <w:r>
        <w:br/>
      </w:r>
    </w:p>
    <w:p>
      <w:pPr>
        <w:pStyle w:val="BodyText"/>
      </w:pPr>
      <w:r>
        <w:rPr>
          <w:iCs/>
          <w:i/>
        </w:rPr>
        <w:t xml:space="preserve">Gracias por su atención.</w:t>
      </w:r>
    </w:p>
    <w:bookmarkEnd w:id="29"/>
    <w:p>
      <w:pPr>
        <w:pStyle w:val="BodyText"/>
      </w:pPr>
      <w:r>
        <w:br/>
      </w:r>
      <w:r>
        <w:br/>
      </w:r>
    </w:p>
    <w:p>
      <w:pPr>
        <w:pStyle w:val="BodyText"/>
      </w:pPr>
      <w:r>
        <w:t xml:space="preserve">End of Seminar Presentation Slides Document for Argentina Córdoba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Argentina Córdoba</dc:title>
  <dc:creator/>
  <dc:language>en</dc:language>
  <cp:keywords/>
  <dcterms:created xsi:type="dcterms:W3CDTF">2026-07-29T12:28:04Z</dcterms:created>
  <dcterms:modified xsi:type="dcterms:W3CDTF">2026-07-29T12:28:04Z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