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Belgium</w:t>
      </w:r>
      <w:r>
        <w:t xml:space="preserve"> </w:t>
      </w:r>
      <w:r>
        <w:t xml:space="preserve">Brussels</w:t>
      </w:r>
    </w:p>
    <w:bookmarkStart w:id="20" w:name="Xf6112cd2cda3f1ab18f4cbae6341a49b0a0e00a"/>
    <w:p>
      <w:pPr>
        <w:pStyle w:val="Heading1"/>
      </w:pPr>
      <w:r>
        <w:t xml:space="preserve">Seminar Presentation Slides: Integrating Professional Dietetic Care in Belgium Brussels</w:t>
      </w:r>
    </w:p>
    <w:p>
      <w:pPr>
        <w:pStyle w:val="FirstParagraph"/>
      </w:pPr>
      <w:r>
        <w:t xml:space="preserve">Slide 1: Introduction and Contextual Overview</w:t>
      </w:r>
    </w:p>
    <w:p>
      <w:pPr>
        <w:pStyle w:val="BodyText"/>
      </w:pPr>
      <w:r>
        <w:t xml:space="preserve">Welcome to this comprehensive seminar presentation regarding the vital role of the modern Dietitian within the specific healthcare and cultural landscape of Belgium Brussels. As a bilingual capital city hosting a diverse international population, Belgium Brussels presents unique challenges and opportunities for nutritional guidance. This presentation aims to elucidate how certified Dietitians serve as essential pillars in public health, bridging the gap between complex medical needs and daily dietary habits. We will explore the professional standards, regulatory frameworks, and cultural nuances that define dietetic practice in this dynamic metropolitan area.</w:t>
      </w:r>
    </w:p>
    <w:p>
      <w:pPr>
        <w:pStyle w:val="BodyText"/>
      </w:pPr>
      <w:r>
        <w:t xml:space="preserve">Slide 2: The Evolving Role of the Dietitian</w:t>
      </w:r>
    </w:p>
    <w:p>
      <w:pPr>
        <w:pStyle w:val="BodyText"/>
      </w:pPr>
      <w:r>
        <w:t xml:space="preserve">The perception of a Dietitian has shifted dramatically over the last decade. No longer viewed merely as providers of weight-loss plans, Dietitians in Belgium Brussels are now recognized as specialized healthcare professionals who address chronic diseases, metabolic disorders, and nutritional deficiencies through evidence-based science. In the context of this seminar presentation slides framework, we emphasize that a Dietitian is a clinician first. They utilize clinical nutrition therapy to manage conditions such as diabetes mellitus, cardiovascular disease, renal failure, and gastrointestinal disorders like Crohn’s disease or celiac sprue. Their role extends beyond advice; it involves rigorous assessment, diagnosis of nutritional problems, and the implementation of tailored therapeutic interventions.</w:t>
      </w:r>
    </w:p>
    <w:p>
      <w:pPr>
        <w:pStyle w:val="BodyText"/>
      </w:pPr>
      <w:r>
        <w:t xml:space="preserve">Slide 3: Regulatory Framework and Professional Recognition in Belgium</w:t>
      </w:r>
    </w:p>
    <w:p>
      <w:pPr>
        <w:pStyle w:val="BodyText"/>
      </w:pPr>
      <w:r>
        <w:t xml:space="preserve">In Belgium Brussels, the title "Dietitian" is a protected profession. To practice legally and ethically, one must be registered with the relevant professional chambers in Flanders or Wallonia, depending on their linguistic community, though Brussels operates as a bilingual bridge between these two regions. The seminar highlights that patients in Belgium Brussels should verify the credentials of their healthcare provider to ensure they are dealing with a qualified specialist. This regulation ensures that individuals receiving care have undergone rigorous university-level education and continuous professional development. It is crucial for the public to distinguish between uncertified "nutrition coaches" and accredited Dietitians who hold the legal right to provide medical nutritional therapy.</w:t>
      </w:r>
    </w:p>
    <w:p>
      <w:pPr>
        <w:pStyle w:val="BodyText"/>
      </w:pPr>
      <w:r>
        <w:t xml:space="preserve">Slide 4: The Multicultural Dietary Landscape of Brussels</w:t>
      </w:r>
    </w:p>
    <w:p>
      <w:pPr>
        <w:pStyle w:val="BodyText"/>
      </w:pPr>
      <w:r>
        <w:t xml:space="preserve">Brussels is often called the capital of Europe, home to a staggering diversity of cultures. Consequently, the dietitian in Belgium Brussels must possess high cultural competence. Standard Western dietary guidelines do not always apply to every patient residing in this multicultural hub. A competent Dietitian must be adept at adapting nutritional advice for various ethnic cuisines prevalent in the city, including North African, West African, Asian, and Middle Eastern diets. This seminar presentation slides document underscores that effective dietary counseling requires an understanding of traditional foods. For instance, suggesting a Mediterranean diet to a patient whose primary cultural staples are from West Africa without offering suitable local alternatives would be ineffective. The Dietitian serves as a cultural broker in health.</w:t>
      </w:r>
    </w:p>
    <w:p>
      <w:pPr>
        <w:pStyle w:val="BodyText"/>
      </w:pPr>
      <w:r>
        <w:t xml:space="preserve">Slide 5: Bilingualism and Communication Strategies</w:t>
      </w:r>
    </w:p>
    <w:p>
      <w:pPr>
        <w:pStyle w:val="BodyText"/>
      </w:pPr>
      <w:r>
        <w:t xml:space="preserve">Navigating the linguistic landscape of Belgium Brussels is a critical skill for any healthcare provider. Brussels is officially bilingual (French and Dutch), though many residents also speak English. Therefore, the Dietitian must often be trilingual or work within a multidisciplinary team that speaks multiple languages to ensure clear communication. Misunderstandings regarding food portions, ingredient substitutions, or medical terminology can lead to poor health outcomes. This section of the seminar presentation highlights the importance of utilizing professional translation services when necessary and ensuring that dietary plans are written in languages fully comprehended by the patient. Clear communication is not just a soft skill; it is a clinical necessity.</w:t>
      </w:r>
    </w:p>
    <w:p>
      <w:pPr>
        <w:pStyle w:val="BodyText"/>
      </w:pPr>
      <w:r>
        <w:t xml:space="preserve">Slide 6: Economic Factors and Accessibility</w:t>
      </w:r>
    </w:p>
    <w:p>
      <w:pPr>
        <w:pStyle w:val="BodyText"/>
      </w:pPr>
      <w:r>
        <w:t xml:space="preserve">The economic disparity in Belgium Brussels, like many major capitals, influences dietary choices. While fresh produce is available in upscale neighborhoods like Ixelles or Woluwe-Saint-Lambert, food deserts exist in other municipalities. A Dietitian must be realistic when prescribing diets. Prescribing expensive organic superfoods to a patient on a limited budget is not only impractical but potentially demoralizing. The seminar discusses how Dietitians play a role in health equity by teaching cost-effective nutrition strategies, such as batch cooking, utilizing seasonal vegetables available in local Belgian markets, and maximizing the nutritional value of affordable staple foods. By doing so, the Dietitian empowers patients to make sustainable changes regardless of their socioeconomic status.</w:t>
      </w:r>
    </w:p>
    <w:p>
      <w:pPr>
        <w:pStyle w:val="BodyText"/>
      </w:pPr>
      <w:r>
        <w:t xml:space="preserve">Slide 7: Collaboration within the Healthcare Ecosystem</w:t>
      </w:r>
    </w:p>
    <w:p>
      <w:pPr>
        <w:pStyle w:val="BodyText"/>
      </w:pPr>
      <w:r>
        <w:t xml:space="preserve">In Belgium Brussels, Dietitians rarely work in isolation. They are integral members of multidisciplinary teams that include physicians, nurses, psychologists, and physiotherapists. For patients with complex conditions such as oncology or post-surgical recovery in hospitals like the Cliniques Universitaires Saint-Luc or Erasme Hospital, the synergy between the Dietitian and other specialists is vital. This seminar presentation emphasizes that nutritional support can significantly reduce hospital stays, improve wound healing, and enhance immune function. The Dietitian acts as a monitor of metabolic changes during treatment cycles, adjusting macronutrient intake to prevent cachexia (muscle wasting) in cancer patients or managing electrolyte imbalances in renal patients.</w:t>
      </w:r>
    </w:p>
    <w:p>
      <w:pPr>
        <w:pStyle w:val="BodyText"/>
      </w:pPr>
      <w:r>
        <w:t xml:space="preserve">Slide 8: Prevention and Lifestyle Management</w:t>
      </w:r>
    </w:p>
    <w:p>
      <w:pPr>
        <w:pStyle w:val="BodyText"/>
      </w:pPr>
      <w:r>
        <w:t xml:space="preserve">Beyond treating disease, the proactive role of the Dietitian is paramount in preventing lifestyle-related illnesses. With rising rates of obesity and type 2 diabetes in urban centers like Belgium Brussels, preventive care is a priority. The seminar outlines how Dietitians conduct community outreach programs, school workshops, and corporate wellness initiatives. They educate populations on reading food labels, understanding sugar content in processed foods common in European supermarkets, and maintaining a balanced gut microbiome. By focusing on prevention, the Dietitian contributes to long-term public health sustainability and reduces the burden on the Belgian healthcare system.</w:t>
      </w:r>
    </w:p>
    <w:p>
      <w:pPr>
        <w:pStyle w:val="BodyText"/>
      </w:pPr>
      <w:r>
        <w:t xml:space="preserve">Slide 9: Future Trends in Digital Nutrition</w:t>
      </w:r>
    </w:p>
    <w:p>
      <w:pPr>
        <w:pStyle w:val="BodyText"/>
      </w:pPr>
      <w:r>
        <w:t xml:space="preserve">The final aspect of this seminar presentation covers the digital transformation of dietetic practice. In Belgium Brussels, there is a growing trend toward telehealth and app-based nutritional tracking. Dietitians are increasingly using digital platforms to monitor patient progress, review food diaries remotely, and provide real-time feedback. This technological integration allows for greater accessibility for busy professionals in the European Quarter who may not have time for weekly physical appointments. However, the human element remains irreplaceable; technology serves as a tool to enhance the relationship between the Dietitian and their client, facilitating more consistent engagement.</w:t>
      </w:r>
    </w:p>
    <w:p>
      <w:pPr>
        <w:pStyle w:val="BodyText"/>
      </w:pPr>
      <w:r>
        <w:t xml:space="preserve">Slide 10: Conclusion</w:t>
      </w:r>
    </w:p>
    <w:p>
      <w:pPr>
        <w:pStyle w:val="BodyText"/>
      </w:pPr>
      <w:r>
        <w:t xml:space="preserve">In conclusion, the Dietitian in Belgium Brussels is a cornerstone of modern healthcare. They operate at the intersection of medical science, cultural sensitivity, and socioeconomic awareness. As we have explored through these seminar presentation slides, their role is multifaceted: they are clinicians treating disease, educators promoting prevention, and advocates for health equity in a diverse urban environment. Recognizing and supporting the expertise of Dietitians is essential for maintaining the well-being of the population in this vibrant capital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Belgium Brussels</dc:title>
  <dc:creator/>
  <dc:language>en</dc:language>
  <cp:keywords/>
  <dcterms:created xsi:type="dcterms:W3CDTF">2026-07-29T06:58:09Z</dcterms:created>
  <dcterms:modified xsi:type="dcterms:W3CDTF">2026-07-29T06:58:09Z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