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Israel</w:t>
      </w:r>
      <w:r>
        <w:t xml:space="preserve"> </w:t>
      </w:r>
      <w:r>
        <w:t xml:space="preserve">Jerusalem</w:t>
      </w:r>
    </w:p>
    <w:bookmarkStart w:id="21" w:name="Xfc9b2155efc94dd422741218e19ba74be07a6b5"/>
    <w:p>
      <w:pPr>
        <w:pStyle w:val="Heading1"/>
      </w:pPr>
      <w:r>
        <w:t xml:space="preserve">Seminar Presentation Slides: The Modern Dietitian in Israel Jerusalem</w:t>
      </w:r>
    </w:p>
    <w:p>
      <w:pPr>
        <w:pStyle w:val="FirstParagraph"/>
      </w:pPr>
      <w:r>
        <w:rPr>
          <w:bCs/>
          <w:b/>
        </w:rPr>
        <w:t xml:space="preserve">Date:</w:t>
      </w:r>
      <w:r>
        <w:t xml:space="preserve"> </w:t>
      </w:r>
      <w:r>
        <w:t xml:space="preserve">Current Academic Year</w:t>
      </w:r>
      <w:r>
        <w:br/>
      </w:r>
      <w:r>
        <w:rPr>
          <w:bCs/>
          <w:b/>
        </w:rPr>
        <w:t xml:space="preserve">Venue:</w:t>
      </w:r>
      <w:r>
        <w:t xml:space="preserve"> </w:t>
      </w:r>
      <w:r>
        <w:t xml:space="preserve">Jerusalem, Israel</w:t>
      </w:r>
    </w:p>
    <w:bookmarkStart w:id="20" w:name="welcome-and-introduction"/>
    <w:p>
      <w:pPr>
        <w:pStyle w:val="Heading2"/>
      </w:pPr>
      <w:r>
        <w:t xml:space="preserve">Welcome and Introduction</w:t>
      </w:r>
    </w:p>
    <w:p>
      <w:pPr>
        <w:pStyle w:val="FirstParagraph"/>
      </w:pPr>
      <w:r>
        <w:t xml:space="preserve">Welcome to this comprehensive seminar dedicated to exploring the evolving landscape of nutritional science within one of the world's most unique cultural and geographical contexts. This presentation focuses specifically on the critical role of the Dietitian operating in Israel Jerusalem. As a hub of ancient tradition meeting modern medical innovation, Jerusalem offers a distinct case study for public health professionals.</w:t>
      </w:r>
    </w:p>
    <w:p>
      <w:pPr>
        <w:pStyle w:val="BodyText"/>
      </w:pPr>
      <w:r>
        <w:rPr>
          <w:bCs/>
          <w:b/>
        </w:rPr>
        <w:t xml:space="preserve">Objective:</w:t>
      </w:r>
      <w:r>
        <w:t xml:space="preserve"> </w:t>
      </w:r>
      <w:r>
        <w:t xml:space="preserve">To analyze how Dietitians can bridge traditional dietary laws with contemporary nutritional science to improve public health outcomes in Israel Jerusalem.</w:t>
      </w:r>
    </w:p>
    <w:bookmarkEnd w:id="20"/>
    <w:bookmarkEnd w:id="21"/>
    <w:bookmarkStart w:id="24" w:name="the-unique-context-of-jerusalem"/>
    <w:p>
      <w:pPr>
        <w:pStyle w:val="Heading1"/>
      </w:pPr>
      <w:r>
        <w:t xml:space="preserve">The Unique Context of Jerusalem</w:t>
      </w:r>
    </w:p>
    <w:bookmarkStart w:id="22" w:name="cultural-and-religious-significance"/>
    <w:p>
      <w:pPr>
        <w:pStyle w:val="Heading2"/>
      </w:pPr>
      <w:r>
        <w:t xml:space="preserve">Cultural and Religious Significance</w:t>
      </w:r>
    </w:p>
    <w:p>
      <w:pPr>
        <w:pStyle w:val="FirstParagraph"/>
      </w:pPr>
      <w:r>
        <w:t xml:space="preserve">Jerusalem is not merely a city; it is a spiritual center for billions. For the Dietitian working here, understanding the intersection of faith and food is paramount. The population in Israel Jerusalem includes diverse communities: Orthodox Jews adhering to strict Kashrut (kosher laws), Muslims observing Halal dietary practices, and Christians with various fasting traditions.</w:t>
      </w:r>
    </w:p>
    <w:bookmarkEnd w:id="22"/>
    <w:bookmarkStart w:id="23" w:name="X640eb4e50519274f19ef5d426a67d734688bf48"/>
    <w:p>
      <w:pPr>
        <w:pStyle w:val="Heading2"/>
      </w:pPr>
      <w:r>
        <w:t xml:space="preserve">The Challenge for the Professional Dietitian</w:t>
      </w:r>
    </w:p>
    <w:p>
      <w:pPr>
        <w:pStyle w:val="FirstParagraph"/>
      </w:pPr>
      <w:r>
        <w:t xml:space="preserve">A generic nutritional plan often fails in this context. The Dietitian must possess cultural competence. This means understanding that for a significant portion of the population, dietary choices are not just personal preferences but religious obligations. Therefore, effective nutrition counseling in Israel Jerusalem requires a dual approach: medical efficacy and spiritual respect.</w:t>
      </w:r>
    </w:p>
    <w:bookmarkEnd w:id="23"/>
    <w:bookmarkEnd w:id="24"/>
    <w:bookmarkStart w:id="27" w:name="X3094dc8fed75de2b47da84cf809ad016d5ad505"/>
    <w:p>
      <w:pPr>
        <w:pStyle w:val="Heading1"/>
      </w:pPr>
      <w:r>
        <w:t xml:space="preserve">The Role of the Dietitian in Public Health</w:t>
      </w:r>
    </w:p>
    <w:bookmarkStart w:id="25" w:name="bridging-tradition-and-science"/>
    <w:p>
      <w:pPr>
        <w:pStyle w:val="Heading2"/>
      </w:pPr>
      <w:r>
        <w:t xml:space="preserve">Bridging Tradition and Science</w:t>
      </w:r>
    </w:p>
    <w:p>
      <w:pPr>
        <w:pStyle w:val="FirstParagraph"/>
      </w:pPr>
      <w:r>
        <w:t xml:space="preserve">The primary function of the modern Dietitian in this region is to demonstrate that kosher and healthy eating are not mutually exclusive but can be synergistic. Historically, dietary laws such as Kashrut have promoted hygiene and health. However, modern adaptations often include high-fat preparations that contradict medical guidelines.</w:t>
      </w:r>
    </w:p>
    <w:bookmarkEnd w:id="25"/>
    <w:bookmarkStart w:id="26" w:name="key-responsibilities"/>
    <w:p>
      <w:pPr>
        <w:pStyle w:val="Heading2"/>
      </w:pPr>
      <w:r>
        <w:t xml:space="preserve">Key Responsibilities</w:t>
      </w:r>
    </w:p>
    <w:p>
      <w:pPr>
        <w:numPr>
          <w:ilvl w:val="0"/>
          <w:numId w:val="1001"/>
        </w:numPr>
        <w:pStyle w:val="Compact"/>
      </w:pPr>
      <w:r>
        <w:rPr>
          <w:bCs/>
          <w:b/>
        </w:rPr>
        <w:t xml:space="preserve">Counseling:</w:t>
      </w:r>
      <w:r>
        <w:t xml:space="preserve"> </w:t>
      </w:r>
      <w:r>
        <w:t xml:space="preserve">Providing personalized nutrition plans that respect religious boundaries while managing chronic conditions.</w:t>
      </w:r>
    </w:p>
    <w:p>
      <w:pPr>
        <w:numPr>
          <w:ilvl w:val="0"/>
          <w:numId w:val="1001"/>
        </w:numPr>
        <w:pStyle w:val="Compact"/>
      </w:pPr>
      <w:r>
        <w:rPr>
          <w:bCs/>
          <w:b/>
        </w:rPr>
        <w:t xml:space="preserve">Education:</w:t>
      </w:r>
    </w:p>
    <w:p>
      <w:pPr>
        <w:numPr>
          <w:ilvl w:val="0"/>
          <w:numId w:val="1001"/>
        </w:numPr>
        <w:pStyle w:val="Compact"/>
      </w:pPr>
      <w:r>
        <w:rPr>
          <w:bCs/>
          <w:b/>
        </w:rPr>
        <w:t xml:space="preserve">Policymaking:</w:t>
      </w:r>
      <w:r>
        <w:t xml:space="preserve"> </w:t>
      </w:r>
      <w:r>
        <w:t xml:space="preserve">Working with local municipal bodies in Israel Jerusalem to ensure public institutions (schools, hospitals) provide nutritious yet compliant meals.</w:t>
      </w:r>
    </w:p>
    <w:bookmarkEnd w:id="26"/>
    <w:bookmarkEnd w:id="27"/>
    <w:bookmarkStart w:id="30" w:name="X5aebaec1f2ef7622a9a4712b18384d6e4d9399a"/>
    <w:p>
      <w:pPr>
        <w:pStyle w:val="Heading1"/>
      </w:pPr>
      <w:r>
        <w:t xml:space="preserve">Nutritional Challenges in Israel Jerusalem</w:t>
      </w:r>
    </w:p>
    <w:bookmarkStart w:id="28" w:name="the-rise-of-non-communicable-diseases"/>
    <w:p>
      <w:pPr>
        <w:pStyle w:val="Heading2"/>
      </w:pPr>
      <w:r>
        <w:t xml:space="preserve">The Rise of Non-Communicable Diseases</w:t>
      </w:r>
    </w:p>
    <w:p>
      <w:pPr>
        <w:pStyle w:val="FirstParagraph"/>
      </w:pPr>
      <w:r>
        <w:t xml:space="preserve">In recent years, Israel Jerusalem has faced a rising tide of lifestyle-related diseases, including type 2 diabetes, cardiovascular disease, and obesity. This shift is attributed to rapid urbanization and the influx of global fast-food culture which sometimes clashes with traditional healthy eating patterns.</w:t>
      </w:r>
    </w:p>
    <w:bookmarkEnd w:id="28"/>
    <w:bookmarkStart w:id="29" w:name="the-dietitians-response"/>
    <w:p>
      <w:pPr>
        <w:pStyle w:val="Heading2"/>
      </w:pPr>
      <w:r>
        <w:t xml:space="preserve">The Dietitian’s Response</w:t>
      </w:r>
    </w:p>
    <w:p>
      <w:pPr>
        <w:pStyle w:val="FirstParagraph"/>
      </w:pPr>
      <w:r>
        <w:t xml:space="preserve">Dietitians are on the front lines of this health crisis. They must combat misinformation and guide patients toward sustainable lifestyle changes. In Israel Jerusalem, where family meals are central to social life, the Dietitian plays a crucial role in educating entire households rather than just individuals.</w:t>
      </w:r>
    </w:p>
    <w:p>
      <w:pPr>
        <w:pStyle w:val="BodyText"/>
      </w:pPr>
      <w:r>
        <w:rPr>
          <w:bCs/>
          <w:b/>
        </w:rPr>
        <w:t xml:space="preserve">Statistical Insight:</w:t>
      </w:r>
      <w:r>
        <w:t xml:space="preserve"> </w:t>
      </w:r>
      <w:r>
        <w:t xml:space="preserve">Studies indicate that dietary interventions led by certified Dietitians in urban centers like Israel Jerusalem can reduce diabetes incidence by up to 30% over five years when culturally tailored.</w:t>
      </w:r>
    </w:p>
    <w:bookmarkEnd w:id="29"/>
    <w:bookmarkEnd w:id="30"/>
    <w:bookmarkStart w:id="33" w:name="cultural-competence-a-core-competency"/>
    <w:p>
      <w:pPr>
        <w:pStyle w:val="Heading1"/>
      </w:pPr>
      <w:r>
        <w:t xml:space="preserve">Cultural Competence: A Core Competency</w:t>
      </w:r>
    </w:p>
    <w:bookmarkStart w:id="31" w:name="understanding-kashrut-and-halal"/>
    <w:p>
      <w:pPr>
        <w:pStyle w:val="Heading2"/>
      </w:pPr>
      <w:r>
        <w:t xml:space="preserve">Understanding Kashrut and Halal</w:t>
      </w:r>
    </w:p>
    <w:p>
      <w:pPr>
        <w:pStyle w:val="FirstParagraph"/>
      </w:pPr>
      <w:r>
        <w:t xml:space="preserve">To be effective, a Dietitian in Israel Jerusalem must understand the technicalities of Kashrut. For example, knowing that milk and meat cannot be mixed is essential when suggesting dairy-based snacks for post-workout recovery. Similarly, respecting Halal guidelines ensures inclusivity in community programs.</w:t>
      </w:r>
    </w:p>
    <w:bookmarkEnd w:id="31"/>
    <w:bookmarkStart w:id="32" w:name="social-sensitivity"/>
    <w:p>
      <w:pPr>
        <w:pStyle w:val="Heading2"/>
      </w:pPr>
      <w:r>
        <w:t xml:space="preserve">Social Sensitivity</w:t>
      </w:r>
    </w:p>
    <w:p>
      <w:pPr>
        <w:pStyle w:val="FirstParagraph"/>
      </w:pPr>
      <w:r>
        <w:t xml:space="preserve">Nutrition counseling can be sensitive. In Jerusalem, food is often tied to identity and heritage. A Dietitian who dismisses traditional foods as "unhealthy" risks alienating the patient. Instead, the skilled professional recommends modifications—such as using olive oil instead of butter in baking or increasing vegetable content in stews—thereby preserving cultural integrity while improving health metrics.</w:t>
      </w:r>
    </w:p>
    <w:bookmarkEnd w:id="32"/>
    <w:bookmarkEnd w:id="33"/>
    <w:bookmarkStart w:id="36" w:name="clinical-applications-and-settings"/>
    <w:p>
      <w:pPr>
        <w:pStyle w:val="Heading1"/>
      </w:pPr>
      <w:r>
        <w:t xml:space="preserve">Clinical Applications and Settings</w:t>
      </w:r>
    </w:p>
    <w:bookmarkStart w:id="34" w:name="hospitals-and-healthcare-systems"/>
    <w:p>
      <w:pPr>
        <w:pStyle w:val="Heading2"/>
      </w:pPr>
      <w:r>
        <w:t xml:space="preserve">Hospitals and Healthcare Systems</w:t>
      </w:r>
    </w:p>
    <w:p>
      <w:pPr>
        <w:pStyle w:val="FirstParagraph"/>
      </w:pPr>
      <w:r>
        <w:t xml:space="preserve">In the major hospitals of Israel Jerusalem, Dietitians work alongside endocrinologists, cardiologists, and gastroenterologists. They manage complex cases involving medical kosher diets (e.g., diabetic-friendly kosher meals). This requires precise knowledge of both medical nutrition therapy and food service regulations.</w:t>
      </w:r>
    </w:p>
    <w:bookmarkEnd w:id="34"/>
    <w:bookmarkStart w:id="35" w:name="schools-and-community-centers"/>
    <w:p>
      <w:pPr>
        <w:pStyle w:val="Heading2"/>
      </w:pPr>
      <w:r>
        <w:t xml:space="preserve">Schools and Community Centers</w:t>
      </w:r>
    </w:p>
    <w:p>
      <w:pPr>
        <w:pStyle w:val="FirstParagraph"/>
      </w:pPr>
      <w:r>
        <w:t xml:space="preserve">Beyond clinical settings, Dietitians are vital in educational institutions. In Israel Jerusalem, school lunch programs must be appealing to children while meeting strict nutritional standards. Dietitians design menus that promote healthy eating habits from a young age, ensuring that future generations maintain better health outcomes.</w:t>
      </w:r>
    </w:p>
    <w:bookmarkEnd w:id="35"/>
    <w:bookmarkEnd w:id="36"/>
    <w:bookmarkStart w:id="39" w:name="the-future-of-nutrition-in-jerusalem"/>
    <w:p>
      <w:pPr>
        <w:pStyle w:val="Heading1"/>
      </w:pPr>
      <w:r>
        <w:t xml:space="preserve">The Future of Nutrition in Jerusalem</w:t>
      </w:r>
    </w:p>
    <w:bookmarkStart w:id="37" w:name="innovation-and-technology"/>
    <w:p>
      <w:pPr>
        <w:pStyle w:val="Heading2"/>
      </w:pPr>
      <w:r>
        <w:t xml:space="preserve">Innovation and Technology</w:t>
      </w:r>
    </w:p>
    <w:p>
      <w:pPr>
        <w:pStyle w:val="FirstParagraph"/>
      </w:pPr>
      <w:r>
        <w:t xml:space="preserve">The field is evolving with technology. Apps developed by Dietitians in Israel Jerusalem now help users track nutrition while checking for kosher certification. This integration of digital tools allows for real-time monitoring and feedback, enhancing patient adherence to dietary plans.</w:t>
      </w:r>
    </w:p>
    <w:bookmarkEnd w:id="37"/>
    <w:bookmarkStart w:id="38" w:name="sustainable-nutrition"/>
    <w:p>
      <w:pPr>
        <w:pStyle w:val="Heading2"/>
      </w:pPr>
      <w:r>
        <w:t xml:space="preserve">Sustainable Nutrition</w:t>
      </w:r>
    </w:p>
    <w:p>
      <w:pPr>
        <w:pStyle w:val="FirstParagraph"/>
      </w:pPr>
      <w:r>
        <w:t xml:space="preserve">There is a growing emphasis on sustainability. Dietitians are advocating for local sourcing of produce within Israel Jerusalem, supporting local farmers and reducing carbon footprints. This aligns with Jewish ethical concepts of *Bal Tashchit* (do not waste) and environmental stewardship.</w:t>
      </w:r>
    </w:p>
    <w:p>
      <w:pPr>
        <w:pStyle w:val="BodyText"/>
      </w:pPr>
      <w:r>
        <w:rPr>
          <w:bCs/>
          <w:b/>
        </w:rPr>
        <w:t xml:space="preserve">Future Goal:</w:t>
      </w:r>
      <w:r>
        <w:t xml:space="preserve"> </w:t>
      </w:r>
      <w:r>
        <w:t xml:space="preserve">Establishing a unified national framework where Dietitians are recognized as essential partners in preventive healthcare across all diverse communities in Israel Jerusalem.</w:t>
      </w:r>
    </w:p>
    <w:bookmarkEnd w:id="38"/>
    <w:bookmarkEnd w:id="39"/>
    <w:bookmarkStart w:id="43" w:name="conclusion-and-call-to-action"/>
    <w:p>
      <w:pPr>
        <w:pStyle w:val="Heading1"/>
      </w:pPr>
      <w:r>
        <w:t xml:space="preserve">Conclusion and Call to Action</w:t>
      </w:r>
    </w:p>
    <w:bookmarkStart w:id="40" w:name="the-indispensable-role-of-the-dietitian"/>
    <w:p>
      <w:pPr>
        <w:pStyle w:val="Heading2"/>
      </w:pPr>
      <w:r>
        <w:t xml:space="preserve">The Indispensable Role of the Dietitian</w:t>
      </w:r>
    </w:p>
    <w:p>
      <w:pPr>
        <w:pStyle w:val="FirstParagraph"/>
      </w:pPr>
      <w:r>
        <w:t xml:space="preserve">In conclusion, the Dietitian in Israel Jerusalem serves as a bridge between ancient wisdom and modern science. They are not just prescribers of diets but educators, advocates, and cultural mediators. Their work is essential in addressing the complex health challenges of a diverse population.</w:t>
      </w:r>
    </w:p>
    <w:bookmarkEnd w:id="40"/>
    <w:bookmarkStart w:id="42" w:name="final-thoughts"/>
    <w:p>
      <w:pPr>
        <w:pStyle w:val="Heading2"/>
      </w:pPr>
      <w:r>
        <w:t xml:space="preserve">Final Thoughts</w:t>
      </w:r>
    </w:p>
    <w:p>
      <w:pPr>
        <w:pStyle w:val="FirstParagraph"/>
      </w:pPr>
      <w:r>
        <w:t xml:space="preserve">We call upon future nutrition professionals to embrace this complexity. By mastering both the science of nutrition and the cultural nuances of Israel Jerusalem, you can make a profound impact on public health. Let us strive for a healthier, more vibrant community through informed, respectful, and effective dietary guidance.</w:t>
      </w:r>
    </w:p>
    <w:bookmarkStart w:id="41" w:name="thank-you"/>
    <w:p>
      <w:pPr>
        <w:pStyle w:val="Heading3"/>
      </w:pPr>
      <w:r>
        <w:t xml:space="preserve">Thank You</w:t>
      </w:r>
    </w:p>
    <w:p>
      <w:pPr>
        <w:pStyle w:val="FirstParagraph"/>
      </w:pPr>
      <w:r>
        <w:rPr>
          <w:iCs/>
          <w:i/>
        </w:rPr>
        <w:t xml:space="preserve">Please open the floor for questions regarding specific case studies or implementation strategies in Israel Jerusalem.</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Dietitian in Israel Jerusalem</dc:title>
  <dc:creator/>
  <dc:language>en</dc:language>
  <cp:keywords/>
  <dcterms:created xsi:type="dcterms:W3CDTF">2026-07-29T16:01:20Z</dcterms:created>
  <dcterms:modified xsi:type="dcterms:W3CDTF">2026-07-29T16:01:20Z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