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00f45c90ba9641d783312a380a2abb00fe04181"/>
    <w:p>
      <w:pPr>
        <w:pStyle w:val="Heading1"/>
      </w:pPr>
      <w:r>
        <w:t xml:space="preserve">Seminar Presentation Slides: The Role of the Dietitian in New Zealand Wellington</w:t>
      </w:r>
    </w:p>
    <w:bookmarkStart w:id="20" w:name="slide-1-title-and-introduction"/>
    <w:p>
      <w:pPr>
        <w:pStyle w:val="Heading3"/>
      </w:pPr>
      <w:r>
        <w:t xml:space="preserve">Slide 1: Title and Introduction</w:t>
      </w:r>
    </w:p>
    <w:p>
      <w:pPr>
        <w:pStyle w:val="FirstParagraph"/>
      </w:pPr>
      <w:r>
        <w:rPr>
          <w:bCs/>
          <w:b/>
        </w:rPr>
        <w:t xml:space="preserve">Title:</w:t>
      </w:r>
      <w:r>
        <w:t xml:space="preserve"> </w:t>
      </w:r>
      <w:r>
        <w:t xml:space="preserve">Nourishing the Capital: The Critical Role of the Registered Dietitian in New Zealand Wellington.</w:t>
      </w:r>
    </w:p>
    <w:p>
      <w:pPr>
        <w:pStyle w:val="BodyText"/>
      </w:pPr>
      <w:r>
        <w:rPr>
          <w:bCs/>
          <w:b/>
        </w:rPr>
        <w:t xml:space="preserve">Welcome and Context:</w:t>
      </w:r>
    </w:p>
    <w:p>
      <w:pPr>
        <w:numPr>
          <w:ilvl w:val="0"/>
          <w:numId w:val="1001"/>
        </w:numPr>
        <w:pStyle w:val="Compact"/>
      </w:pPr>
      <w:r>
        <w:t xml:space="preserve">Welcome to this comprehensive seminar presentation dedicated to understanding the vital function of professional dietitians within our local healthcare ecosystem.</w:t>
      </w:r>
    </w:p>
    <w:p>
      <w:pPr>
        <w:numPr>
          <w:ilvl w:val="0"/>
          <w:numId w:val="1001"/>
        </w:numPr>
        <w:pStyle w:val="Compact"/>
      </w:pPr>
      <w:r>
        <w:t xml:space="preserve">This session is specifically tailored for residents, healthcare providers, and policymakers in New Zealand Wellington.</w:t>
      </w:r>
    </w:p>
    <w:p>
      <w:pPr>
        <w:numPr>
          <w:ilvl w:val="0"/>
          <w:numId w:val="1001"/>
        </w:numPr>
        <w:pStyle w:val="Compact"/>
      </w:pPr>
      <w:r>
        <w:t xml:space="preserve">The capital city of New Zealand is not only a hub for government and culture but also a center for progressive public health initiatives. However, like many urban centers in the Southern Hemisphere, Wellington faces unique nutritional challenges that require specialized professional intervention.</w:t>
      </w:r>
    </w:p>
    <w:p>
      <w:pPr>
        <w:numPr>
          <w:ilvl w:val="0"/>
          <w:numId w:val="1001"/>
        </w:numPr>
        <w:pStyle w:val="Compact"/>
      </w:pPr>
      <w:r>
        <w:t xml:space="preserve">Dietitians are accredited health professionals who provide evidence-based nutrition advice. In Wellington, their role extends beyond simple meal planning; they are integral to managing chronic diseases, supporting mental health recovery, and promoting community wellness in a high-density urban environment.</w:t>
      </w:r>
    </w:p>
    <w:bookmarkEnd w:id="20"/>
    <w:bookmarkStart w:id="21" w:name="X2536a6ab34fe2ff802497721c670820933eaf94"/>
    <w:p>
      <w:pPr>
        <w:pStyle w:val="Heading3"/>
      </w:pPr>
      <w:r>
        <w:t xml:space="preserve">Slide 2: The Landscape of Nutrition Health in New Zealand Wellington</w:t>
      </w:r>
    </w:p>
    <w:p>
      <w:pPr>
        <w:pStyle w:val="FirstParagraph"/>
      </w:pPr>
      <w:r>
        <w:rPr>
          <w:bCs/>
          <w:b/>
        </w:rPr>
        <w:t xml:space="preserve">Epidemiological Context:</w:t>
      </w:r>
    </w:p>
    <w:p>
      <w:pPr>
        <w:numPr>
          <w:ilvl w:val="0"/>
          <w:numId w:val="1002"/>
        </w:numPr>
        <w:pStyle w:val="Compact"/>
      </w:pPr>
      <w:r>
        <w:t xml:space="preserve">New Zealand has historically struggled with high rates of obesity, type 2 diabetes, and cardiovascular disease. These statistics are mirrored within the Wellington region.</w:t>
      </w:r>
    </w:p>
    <w:p>
      <w:pPr>
        <w:numPr>
          <w:ilvl w:val="0"/>
          <w:numId w:val="1002"/>
        </w:numPr>
        <w:pStyle w:val="Compact"/>
      </w:pPr>
      <w:r>
        <w:t xml:space="preserve">Data from Te Whatu Ora (Health New Zealand) indicates that lifestyle-related conditions account for a significant portion of hospital admissions in the Capital District Health Board area.</w:t>
      </w:r>
    </w:p>
    <w:p>
      <w:pPr>
        <w:numPr>
          <w:ilvl w:val="0"/>
          <w:numId w:val="1002"/>
        </w:numPr>
        <w:pStyle w:val="Compact"/>
      </w:pPr>
      <w:r>
        <w:t xml:space="preserve">The urban environment of Wellington presents specific barriers to healthy eating, including "food deserts" where access to fresh, affordable produce is limited compared to rural areas.</w:t>
      </w:r>
    </w:p>
    <w:p>
      <w:pPr>
        <w:numPr>
          <w:ilvl w:val="0"/>
          <w:numId w:val="1002"/>
        </w:numPr>
        <w:pStyle w:val="Compact"/>
      </w:pPr>
      <w:r>
        <w:t xml:space="preserve">Sedentary lifestyles are prevalent due to traffic congestion and high-stress professional environments common in the capital. This makes the intervention of a qualified Dietitian not just beneficial, but medically necessary for many Wellingtonians.</w:t>
      </w:r>
    </w:p>
    <w:bookmarkEnd w:id="21"/>
    <w:bookmarkStart w:id="22" w:name="slide-3-what-is-a-dietitian"/>
    <w:p>
      <w:pPr>
        <w:pStyle w:val="Heading3"/>
      </w:pPr>
      <w:r>
        <w:t xml:space="preserve">Slide 3: What is a Dietitian?</w:t>
      </w:r>
    </w:p>
    <w:p>
      <w:pPr>
        <w:pStyle w:val="FirstParagraph"/>
      </w:pPr>
      <w:r>
        <w:rPr>
          <w:bCs/>
          <w:b/>
        </w:rPr>
        <w:t xml:space="preserve">Differentiating Professional Roles:</w:t>
      </w:r>
    </w:p>
    <w:p>
      <w:pPr>
        <w:numPr>
          <w:ilvl w:val="0"/>
          <w:numId w:val="1003"/>
        </w:numPr>
        <w:pStyle w:val="Compact"/>
      </w:pPr>
      <w:r>
        <w:t xml:space="preserve">In New Zealand, the title "Dietitian" is protected. This means that only individuals who have completed an accredited university degree in dietetics and are registered with the Dietitians Board of New Zealand can use this title.</w:t>
      </w:r>
    </w:p>
    <w:p>
      <w:pPr>
        <w:numPr>
          <w:ilvl w:val="0"/>
          <w:numId w:val="1003"/>
        </w:numPr>
        <w:pStyle w:val="Compact"/>
      </w:pPr>
      <w:r>
        <w:t xml:space="preserve">This is distinct from a "Nutritionist," which may not always require strict accreditation. For patients and clients in Wellington, understanding this distinction is crucial for ensuring they receive evidence-based medical nutrition therapy.</w:t>
      </w:r>
    </w:p>
    <w:p>
      <w:pPr>
        <w:numPr>
          <w:ilvl w:val="0"/>
          <w:numId w:val="1003"/>
        </w:numPr>
        <w:pStyle w:val="Compact"/>
      </w:pPr>
      <w:r>
        <w:t xml:space="preserve">Dietitians are trained to translate the latest nutritional science into practical, individualized advice. They work on the front lines of healthcare in hospitals like Hutt Valley Hospital and Wellington Regional Hospital.</w:t>
      </w:r>
    </w:p>
    <w:p>
      <w:pPr>
        <w:numPr>
          <w:ilvl w:val="0"/>
          <w:numId w:val="1003"/>
        </w:numPr>
        <w:pStyle w:val="Compact"/>
      </w:pPr>
      <w:r>
        <w:t xml:space="preserve">Their expertise covers clinical nutrition, public health nutrition, and food service management. In a city as diverse as Wellington, cultural competency is also a key component of their training.</w:t>
      </w:r>
    </w:p>
    <w:bookmarkEnd w:id="22"/>
    <w:bookmarkStart w:id="23" w:name="X7beee3ea72e210fb3f7f79f6222a35058bb7c2e"/>
    <w:p>
      <w:pPr>
        <w:pStyle w:val="Heading3"/>
      </w:pPr>
      <w:r>
        <w:t xml:space="preserve">Slide 4: Clinical Dietetics in Wellington Hospitals</w:t>
      </w:r>
    </w:p>
    <w:p>
      <w:pPr>
        <w:pStyle w:val="FirstParagraph"/>
      </w:pPr>
      <w:r>
        <w:rPr>
          <w:bCs/>
          <w:b/>
        </w:rPr>
        <w:t xml:space="preserve">Hospital-Based Interventions:</w:t>
      </w:r>
    </w:p>
    <w:p>
      <w:pPr>
        <w:numPr>
          <w:ilvl w:val="0"/>
          <w:numId w:val="1004"/>
        </w:numPr>
        <w:pStyle w:val="Compact"/>
      </w:pPr>
      <w:r>
        <w:t xml:space="preserve">Dietitians play a pivotal role in acute care settings. In Wellington’s major hospitals, they assess patients upon admission to determine nutritional risk.</w:t>
      </w:r>
    </w:p>
    <w:p>
      <w:pPr>
        <w:numPr>
          <w:ilvl w:val="0"/>
          <w:numId w:val="1004"/>
        </w:numPr>
        <w:pStyle w:val="Compact"/>
      </w:pPr>
      <w:r>
        <w:t xml:space="preserve">This is particularly vital for post-surgical patients, those suffering from malnutrition due to chronic illness, and elderly residents who are at risk of sarcopenia (muscle loss).</w:t>
      </w:r>
    </w:p>
    <w:p>
      <w:pPr>
        <w:numPr>
          <w:ilvl w:val="0"/>
          <w:numId w:val="1004"/>
        </w:numPr>
        <w:pStyle w:val="Compact"/>
      </w:pPr>
      <w:r>
        <w:t xml:space="preserve">In the context of New Zealand’s aging population, dietitians help manage conditions such as renal disease and liver failure through specialized dietary protocols.</w:t>
      </w:r>
    </w:p>
    <w:p>
      <w:pPr>
        <w:numPr>
          <w:ilvl w:val="0"/>
          <w:numId w:val="1004"/>
        </w:numPr>
        <w:pStyle w:val="Compact"/>
      </w:pPr>
      <w:r>
        <w:t xml:space="preserve">The goal in these clinical settings is to reduce hospital length-of-stay and prevent readmissions. By optimizing nutritional status, Dietitians directly contribute to the efficiency of the Wellington healthcare system.</w:t>
      </w:r>
    </w:p>
    <w:bookmarkEnd w:id="23"/>
    <w:bookmarkStart w:id="24" w:name="X9a3a595ea3439d8629cb465f5b54eba1986e699"/>
    <w:p>
      <w:pPr>
        <w:pStyle w:val="Heading3"/>
      </w:pPr>
      <w:r>
        <w:t xml:space="preserve">Slide 5: Managing Chronic Diseases in the Community</w:t>
      </w:r>
    </w:p>
    <w:p>
      <w:pPr>
        <w:pStyle w:val="FirstParagraph"/>
      </w:pPr>
      <w:r>
        <w:rPr>
          <w:bCs/>
          <w:b/>
        </w:rPr>
        <w:t xml:space="preserve">Lifestyle Medicine and Prevention:</w:t>
      </w:r>
    </w:p>
    <w:p>
      <w:pPr>
        <w:numPr>
          <w:ilvl w:val="0"/>
          <w:numId w:val="1005"/>
        </w:numPr>
        <w:pStyle w:val="Compact"/>
      </w:pPr>
      <w:r>
        <w:t xml:space="preserve">A significant portion of a Dietitian’s work in Wellington occurs outside of hospitals, within community health clinics and private practices.</w:t>
      </w:r>
    </w:p>
    <w:p>
      <w:pPr>
        <w:numPr>
          <w:ilvl w:val="0"/>
          <w:numId w:val="1005"/>
        </w:numPr>
        <w:pStyle w:val="Compact"/>
      </w:pPr>
      <w:r>
        <w:t xml:space="preserve">Type 2 Diabetes management is a primary focus. With high prevalence rates in the region, Dietitians provide critical education on carbohydrate counting, glycemic index usage, and sustainable dietary changes.</w:t>
      </w:r>
    </w:p>
    <w:p>
      <w:pPr>
        <w:numPr>
          <w:ilvl w:val="0"/>
          <w:numId w:val="1005"/>
        </w:numPr>
        <w:pStyle w:val="Compact"/>
      </w:pPr>
      <w:r>
        <w:t xml:space="preserve">Cardiovascular health is another major area of expertise. Given that heart disease remains a leading cause of death in New Zealand, Dietitians work with patients to lower cholesterol and blood pressure through anti-inflammatory diets rich in local produce.</w:t>
      </w:r>
    </w:p>
    <w:p>
      <w:pPr>
        <w:numPr>
          <w:ilvl w:val="0"/>
          <w:numId w:val="1005"/>
        </w:numPr>
        <w:pStyle w:val="Compact"/>
      </w:pPr>
      <w:r>
        <w:t xml:space="preserve">Gastrointestinal disorders, such as Irritable Bowel Syndrome (IBS) and Coeliac Disease, are also frequently managed. The popularity of gluten-free diets requires careful professional guidance to ensure nutritional adequacy is maintained while avoiding cross-contamination.</w:t>
      </w:r>
    </w:p>
    <w:bookmarkEnd w:id="24"/>
    <w:bookmarkStart w:id="25" w:name="X666aeccdc03cb5593045204631298f3477163e0"/>
    <w:p>
      <w:pPr>
        <w:pStyle w:val="Heading3"/>
      </w:pPr>
      <w:r>
        <w:t xml:space="preserve">Slide 6: Cultural Competency and Māori Health</w:t>
      </w:r>
    </w:p>
    <w:p>
      <w:pPr>
        <w:pStyle w:val="FirstParagraph"/>
      </w:pPr>
      <w:r>
        <w:rPr>
          <w:bCs/>
          <w:b/>
        </w:rPr>
        <w:t xml:space="preserve">Tiaki Me Te Waiora (Nurturing through Nutrition):</w:t>
      </w:r>
    </w:p>
    <w:p>
      <w:pPr>
        <w:numPr>
          <w:ilvl w:val="0"/>
          <w:numId w:val="1006"/>
        </w:numPr>
        <w:pStyle w:val="Compact"/>
      </w:pPr>
      <w:r>
        <w:t xml:space="preserve">In New Zealand, health cannot be viewed in isolation from culture. Wellington has a significant Māori population, and Dietitians are increasingly trained to provide culturally safe care.</w:t>
      </w:r>
    </w:p>
    <w:p>
      <w:pPr>
        <w:numPr>
          <w:ilvl w:val="0"/>
          <w:numId w:val="1006"/>
        </w:numPr>
        <w:pStyle w:val="Compact"/>
      </w:pPr>
      <w:r>
        <w:t xml:space="preserve">This involves integrating traditional Māori food sources (taonga kai) such as kumara, fish, and leafy greens into modern nutritional plans.</w:t>
      </w:r>
    </w:p>
    <w:p>
      <w:pPr>
        <w:numPr>
          <w:ilvl w:val="0"/>
          <w:numId w:val="1006"/>
        </w:numPr>
        <w:pStyle w:val="Compact"/>
      </w:pPr>
      <w:r>
        <w:t xml:space="preserve">Dietitians work closely with Kaupapa Māori health providers to ensure that dietary interventions respect tikanga (customs) and whakapapa (genealogy).</w:t>
      </w:r>
    </w:p>
    <w:p>
      <w:pPr>
        <w:numPr>
          <w:ilvl w:val="0"/>
          <w:numId w:val="1006"/>
        </w:numPr>
        <w:pStyle w:val="Compact"/>
      </w:pPr>
      <w:r>
        <w:t xml:space="preserve">This holistic approach recognizes the connection between land, food, and spiritual well-being. By respecting these cultural nuances, Dietitians can build trust and improve health outcomes for Māori communities in Wellington.</w:t>
      </w:r>
    </w:p>
    <w:bookmarkEnd w:id="25"/>
    <w:bookmarkStart w:id="26" w:name="Xc4378bf866eae8c185dd4dd662046cc1e17e3c0"/>
    <w:p>
      <w:pPr>
        <w:pStyle w:val="Heading3"/>
      </w:pPr>
      <w:r>
        <w:t xml:space="preserve">Slide 7: Public Health Nutrition and Policy</w:t>
      </w:r>
    </w:p>
    <w:p>
      <w:pPr>
        <w:pStyle w:val="FirstParagraph"/>
      </w:pPr>
      <w:r>
        <w:rPr>
          <w:bCs/>
          <w:b/>
        </w:rPr>
        <w:t xml:space="preserve">Beyond the Individual: Community Impact:</w:t>
      </w:r>
    </w:p>
    <w:p>
      <w:pPr>
        <w:numPr>
          <w:ilvl w:val="0"/>
          <w:numId w:val="1007"/>
        </w:numPr>
        <w:pStyle w:val="Compact"/>
      </w:pPr>
      <w:r>
        <w:t xml:space="preserve">Dietitians in Wellington also serve as advocates for public health policy. They are involved in initiatives aimed at reducing sugar consumption and promoting physical activity.</w:t>
      </w:r>
    </w:p>
    <w:p>
      <w:pPr>
        <w:numPr>
          <w:ilvl w:val="0"/>
          <w:numId w:val="1007"/>
        </w:numPr>
        <w:pStyle w:val="Compact"/>
      </w:pPr>
      <w:r>
        <w:t xml:space="preserve">Their expertise is sought after by local councils, such as Wellington City Council, to advise on urban planning that supports healthy lifestyles, such as the development of community gardens and farmers' markets.</w:t>
      </w:r>
    </w:p>
    <w:p>
      <w:pPr>
        <w:numPr>
          <w:ilvl w:val="0"/>
          <w:numId w:val="1007"/>
        </w:numPr>
        <w:pStyle w:val="Compact"/>
      </w:pPr>
      <w:r>
        <w:t xml:space="preserve">Educational programs in schools are another critical area. Dietitians collaborate with educators to teach children about balanced eating, combating the rise of childhood obesity from a young age.</w:t>
      </w:r>
    </w:p>
    <w:p>
      <w:pPr>
        <w:numPr>
          <w:ilvl w:val="0"/>
          <w:numId w:val="1007"/>
        </w:numPr>
        <w:pStyle w:val="Compact"/>
      </w:pPr>
      <w:r>
        <w:t xml:space="preserve">Corporate wellness programs are also growing in Wellington’s business district. Companies recognize that healthy employees are more productive, leading to an increased demand for workplace nutrition workshops led by qualified professionals.</w:t>
      </w:r>
    </w:p>
    <w:bookmarkEnd w:id="26"/>
    <w:bookmarkStart w:id="27" w:name="X5a021470f81fceaa8ebdecf299c272f642c7f35"/>
    <w:p>
      <w:pPr>
        <w:pStyle w:val="Heading3"/>
      </w:pPr>
      <w:r>
        <w:t xml:space="preserve">Slide 8: The Future of Dietetics in Wellington</w:t>
      </w:r>
    </w:p>
    <w:p>
      <w:pPr>
        <w:pStyle w:val="FirstParagraph"/>
      </w:pPr>
      <w:r>
        <w:rPr>
          <w:bCs/>
          <w:b/>
        </w:rPr>
        <w:t xml:space="preserve">Innovation and Sustainability:</w:t>
      </w:r>
    </w:p>
    <w:p>
      <w:pPr>
        <w:numPr>
          <w:ilvl w:val="0"/>
          <w:numId w:val="1008"/>
        </w:numPr>
        <w:pStyle w:val="Compact"/>
      </w:pPr>
      <w:r>
        <w:t xml:space="preserve">The future of dietetics in New Zealand Wellington lies in sustainability and technology. With a strong local focus on environmental care, Dietitians are increasingly advising on plant-forward diets that have a lower carbon footprint.</w:t>
      </w:r>
    </w:p>
    <w:p>
      <w:pPr>
        <w:numPr>
          <w:ilvl w:val="0"/>
          <w:numId w:val="1008"/>
        </w:numPr>
        <w:pStyle w:val="Compact"/>
      </w:pPr>
      <w:r>
        <w:t xml:space="preserve">Digital health platforms are revolutionizing how patients access care. Telehealth consultations allow Dietitians to reach remote areas within the Wellington region, ensuring equitable access to professional advice.</w:t>
      </w:r>
    </w:p>
    <w:p>
      <w:pPr>
        <w:numPr>
          <w:ilvl w:val="0"/>
          <w:numId w:val="1008"/>
        </w:numPr>
        <w:pStyle w:val="Compact"/>
      </w:pPr>
      <w:r>
        <w:t xml:space="preserve">Personalized nutrition, driven by genetic testing and microbiome analysis, is an emerging field where Dietitians can offer highly tailored advice.</w:t>
      </w:r>
    </w:p>
    <w:p>
      <w:pPr>
        <w:numPr>
          <w:ilvl w:val="0"/>
          <w:numId w:val="1008"/>
        </w:numPr>
        <w:pStyle w:val="Compact"/>
      </w:pPr>
      <w:r>
        <w:t xml:space="preserve">As the population of Wellington continues to grow and diversify, the demand for specialized dietary services will increase. Investment in dietetic training and healthcare funding is essential to meet these future needs.</w:t>
      </w:r>
    </w:p>
    <w:bookmarkEnd w:id="27"/>
    <w:bookmarkStart w:id="28" w:name="slide-9-conclusion-and-call-to-action"/>
    <w:p>
      <w:pPr>
        <w:pStyle w:val="Heading3"/>
      </w:pPr>
      <w:r>
        <w:t xml:space="preserve">Slide 9: Conclusion and Call to Action</w:t>
      </w:r>
    </w:p>
    <w:p>
      <w:pPr>
        <w:pStyle w:val="FirstParagraph"/>
      </w:pPr>
      <w:r>
        <w:rPr>
          <w:bCs/>
          <w:b/>
        </w:rPr>
        <w:t xml:space="preserve">Nourishing Our Community:</w:t>
      </w:r>
    </w:p>
    <w:p>
      <w:pPr>
        <w:numPr>
          <w:ilvl w:val="0"/>
          <w:numId w:val="1009"/>
        </w:numPr>
        <w:pStyle w:val="Compact"/>
      </w:pPr>
      <w:r>
        <w:t xml:space="preserve">In conclusion, the Dietitian is an indispensable member of the healthcare team in New Zealand Wellington. Their role bridges the gap between medical science and daily life.</w:t>
      </w:r>
    </w:p>
    <w:p>
      <w:pPr>
        <w:numPr>
          <w:ilvl w:val="0"/>
          <w:numId w:val="1009"/>
        </w:numPr>
        <w:pStyle w:val="Compact"/>
      </w:pPr>
      <w:r>
        <w:t xml:space="preserve">Whether managing acute illness in a hospital ward or promoting preventive health through community workshops, their impact is profound and far-reaching.</w:t>
      </w:r>
    </w:p>
    <w:p>
      <w:pPr>
        <w:numPr>
          <w:ilvl w:val="0"/>
          <w:numId w:val="1009"/>
        </w:numPr>
        <w:pStyle w:val="Compact"/>
      </w:pPr>
      <w:r>
        <w:t xml:space="preserve">We call upon Wellington residents to seek out accredited Dietitians for any nutritional concerns. Do not rely on fads or social media trends; seek evidence-based professional guidance.</w:t>
      </w:r>
    </w:p>
    <w:p>
      <w:pPr>
        <w:numPr>
          <w:ilvl w:val="0"/>
          <w:numId w:val="1009"/>
        </w:numPr>
        <w:pStyle w:val="Compact"/>
      </w:pPr>
      <w:r>
        <w:t xml:space="preserve">We also urge policymakers to continue supporting funding for dietetic services within the public health sector, ensuring that healthy eating is accessible to all socioeconomic groups in our capital city.</w:t>
      </w:r>
    </w:p>
    <w:p>
      <w:pPr>
        <w:numPr>
          <w:ilvl w:val="0"/>
          <w:numId w:val="1009"/>
        </w:numPr>
        <w:pStyle w:val="Compact"/>
      </w:pPr>
      <w:r>
        <w:t xml:space="preserve">By working together, healthcare providers and the community can foster a healthier, more vibrant Wellington through the power of proper nutrition.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New Zealand Wellington</dc:title>
  <dc:creator/>
  <dc:language>en</dc:language>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