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South</w:t>
      </w:r>
      <w:r>
        <w:t xml:space="preserve"> </w:t>
      </w:r>
      <w:r>
        <w:t xml:space="preserve">Korea</w:t>
      </w:r>
      <w:r>
        <w:t xml:space="preserve"> </w:t>
      </w:r>
      <w:r>
        <w:t xml:space="preserve">Seoul</w:t>
      </w:r>
    </w:p>
    <w:bookmarkStart w:id="20" w:name="title-slide"/>
    <w:p>
      <w:pPr>
        <w:pStyle w:val="Heading3"/>
      </w:pPr>
      <w:r>
        <w:t xml:space="preserve">Title Slide</w:t>
      </w:r>
    </w:p>
    <w:bookmarkEnd w:id="20"/>
    <w:bookmarkStart w:id="21" w:name="Xd1714a7e1608b2f59bd50138137ae158e6e90da"/>
    <w:p>
      <w:pPr>
        <w:pStyle w:val="Heading2"/>
      </w:pPr>
      <w:r>
        <w:t xml:space="preserve">Navigating the Future of Nutrition: The Professional Dietitian in South Korea Seoul</w:t>
      </w:r>
    </w:p>
    <w:p>
      <w:pPr>
        <w:pStyle w:val="FirstParagraph"/>
      </w:pPr>
      <w:r>
        <w:rPr>
          <w:bCs/>
          <w:b/>
        </w:rPr>
        <w:t xml:space="preserve">Presentation Overview:</w:t>
      </w:r>
    </w:p>
    <w:bookmarkEnd w:id="21"/>
    <w:bookmarkStart w:id="22" w:name="the-context-south-korea-seoul"/>
    <w:p>
      <w:pPr>
        <w:pStyle w:val="Heading3"/>
      </w:pPr>
      <w:r>
        <w:t xml:space="preserve">The Context: South Korea Seoul</w:t>
      </w:r>
    </w:p>
    <w:bookmarkEnd w:id="22"/>
    <w:bookmarkStart w:id="23" w:name="Xb2df52509c8763ef69280c90ba97431fb90f0f7"/>
    <w:p>
      <w:pPr>
        <w:pStyle w:val="Heading2"/>
      </w:pPr>
      <w:r>
        <w:t xml:space="preserve">Epidemiological Landscape of South Korea Seoul</w:t>
      </w:r>
    </w:p>
    <w:p>
      <w:pPr>
        <w:pStyle w:val="FirstParagraph"/>
      </w:pPr>
      <w:r>
        <w:rPr>
          <w:bCs/>
          <w:b/>
        </w:rPr>
        <w:t xml:space="preserve">Key Statistics:</w:t>
      </w:r>
    </w:p>
    <w:p>
      <w:pPr>
        <w:numPr>
          <w:ilvl w:val="0"/>
          <w:numId w:val="1002"/>
        </w:numPr>
        <w:pStyle w:val="Compact"/>
      </w:pPr>
      <w:r>
        <w:t xml:space="preserve">High Prevalence of Metabolic Syndrome:</w:t>
      </w:r>
      <w:r>
        <w:t xml:space="preserve">The rapid urbanization and economic development in South Korea Seoul have led to a "nutrition transition." Residents are consuming more processed foods, red meats, and fats, leading to skyrocketing rates of obesity type 2 diabetes and hypertension.</w:t>
      </w:r>
    </w:p>
    <w:p>
      <w:pPr>
        <w:numPr>
          <w:ilvl w:val="0"/>
          <w:numId w:val="1002"/>
        </w:numPr>
        <w:pStyle w:val="Compact"/>
      </w:pPr>
      <w:r>
        <w:rPr>
          <w:bCs/>
          <w:b/>
        </w:rPr>
        <w:t xml:space="preserve">Digital Lifestyle Factors:</w:t>
      </w:r>
      <w:r>
        <w:t xml:space="preserve">South Korea Seoul is one of the most technologically advanced cities in the world. This high-tech environment correlates with sedentary lifestyles among office workers in districts like Gangnam and Yongsan, creating a unique demand for targeted nutritional interventions.</w:t>
      </w:r>
    </w:p>
    <w:p>
      <w:pPr>
        <w:numPr>
          <w:ilvl w:val="0"/>
          <w:numId w:val="1002"/>
        </w:numPr>
        <w:pStyle w:val="Compact"/>
      </w:pPr>
      <w:r>
        <w:rPr>
          <w:bCs/>
          <w:b/>
        </w:rPr>
        <w:t xml:space="preserve">Aging Population:</w:t>
      </w:r>
      <w:r>
        <w:t xml:space="preserve">The demographic shift toward an aging society in South Korea Seoul requires specialized geriatric nutrition support. Dietitians are increasingly required to manage chronic conditions prevalent in this older demographic through precise meal planning.</w:t>
      </w:r>
    </w:p>
    <w:bookmarkEnd w:id="23"/>
    <w:bookmarkStart w:id="24" w:name="the-role-of-the-modern-dietitian"/>
    <w:p>
      <w:pPr>
        <w:pStyle w:val="Heading3"/>
      </w:pPr>
      <w:r>
        <w:t xml:space="preserve">The Role of the Modern Dietitian</w:t>
      </w:r>
    </w:p>
    <w:bookmarkEnd w:id="24"/>
    <w:bookmarkStart w:id="25" w:name="bridging-science-and-tradition"/>
    <w:p>
      <w:pPr>
        <w:pStyle w:val="Heading2"/>
      </w:pPr>
      <w:r>
        <w:t xml:space="preserve">Bridging Science and Tradition</w:t>
      </w:r>
    </w:p>
    <w:p>
      <w:pPr>
        <w:pStyle w:val="FirstParagraph"/>
      </w:pPr>
      <w:r>
        <w:rPr>
          <w:bCs/>
          <w:b/>
        </w:rPr>
        <w:t xml:space="preserve">Cultural Competence:</w:t>
      </w:r>
    </w:p>
    <w:p>
      <w:pPr>
        <w:pStyle w:val="BodyText"/>
      </w:pPr>
      <w:r>
        <w:t xml:space="preserve">To effectively serve clients in South Korea Seoul, a Dietitian must possess deep cultural competence. Traditional Korean meals (Hansik) are often perceived as healthy due to high vegetable content; however, they can be excessively high in sodium (e.g., Kimchi Guk and Doenjang Jjigae).</w:t>
      </w:r>
    </w:p>
    <w:p>
      <w:pPr>
        <w:numPr>
          <w:ilvl w:val="0"/>
          <w:numId w:val="1003"/>
        </w:numPr>
        <w:pStyle w:val="Compact"/>
      </w:pPr>
      <w:r>
        <w:rPr>
          <w:bCs/>
          <w:b/>
        </w:rPr>
        <w:t xml:space="preserve">Reduction Strategies:</w:t>
      </w:r>
      <w:r>
        <w:t xml:space="preserve">A proficient Dietitian teaches clients how to reduce salt intake while maintaining flavor profiles.</w:t>
      </w:r>
    </w:p>
    <w:p>
      <w:pPr>
        <w:numPr>
          <w:ilvl w:val="0"/>
          <w:numId w:val="1003"/>
        </w:numPr>
        <w:pStyle w:val="Compact"/>
      </w:pPr>
      <w:r>
        <w:rPr>
          <w:bCs/>
          <w:b/>
        </w:rPr>
        <w:t xml:space="preserve">Balancing Macros:</w:t>
      </w:r>
      <w:r>
        <w:t xml:space="preserve">Moving away from high-carbohydrate staples (rice) toward balanced plate compositions without alienating the patient's cultural identity is a primary task for any Dietitian working in South Korea Seoul today.</w:t>
      </w:r>
    </w:p>
    <w:bookmarkEnd w:id="25"/>
    <w:bookmarkStart w:id="26" w:name="regulatory-environment"/>
    <w:p>
      <w:pPr>
        <w:pStyle w:val="Heading3"/>
      </w:pPr>
      <w:r>
        <w:t xml:space="preserve">Regulatory Environment</w:t>
      </w:r>
    </w:p>
    <w:bookmarkEnd w:id="26"/>
    <w:bookmarkStart w:id="27" w:name="licensure-and-professional-standards"/>
    <w:p>
      <w:pPr>
        <w:pStyle w:val="Heading2"/>
      </w:pPr>
      <w:r>
        <w:t xml:space="preserve">Licensure and Professional Standards</w:t>
      </w:r>
    </w:p>
    <w:p>
      <w:pPr>
        <w:pStyle w:val="FirstParagraph"/>
      </w:pPr>
      <w:r>
        <w:t xml:space="preserve">The professional title of Dietitian in South Korea is strictly regulated. In South Korea Seoul, hospitals and certified medical centers require rigorous qualifications.</w:t>
      </w:r>
    </w:p>
    <w:p>
      <w:pPr>
        <w:numPr>
          <w:ilvl w:val="0"/>
          <w:numId w:val="1004"/>
        </w:numPr>
        <w:pStyle w:val="Compact"/>
      </w:pPr>
      <w:r>
        <w:rPr>
          <w:bCs/>
          <w:b/>
        </w:rPr>
        <w:t xml:space="preserve">Certified Public Health Nutritionist (Yaksan):</w:t>
      </w:r>
      <w:r>
        <w:t xml:space="preserve">This is the primary state-recognized license required to practice clinical nutrition in public hospitals across South Korea Seoul.</w:t>
      </w:r>
    </w:p>
    <w:p>
      <w:pPr>
        <w:numPr>
          <w:ilvl w:val="0"/>
          <w:numId w:val="1004"/>
        </w:numPr>
        <w:pStyle w:val="Compact"/>
      </w:pPr>
      <w:r>
        <w:rPr>
          <w:bCs/>
          <w:b/>
        </w:rPr>
        <w:t xml:space="preserve">Korean Dietetic Association:</w:t>
      </w:r>
      <w:r>
        <w:t xml:space="preserve">Membership and adherence to ethical guidelines are mandatory. The association actively advocates for better working conditions and standardized care protocols for all Dietitian professionals in the region.</w:t>
      </w:r>
    </w:p>
    <w:p>
      <w:pPr>
        <w:numPr>
          <w:ilvl w:val="0"/>
          <w:numId w:val="1004"/>
        </w:numPr>
        <w:pStyle w:val="Compact"/>
      </w:pPr>
      <w:r>
        <w:rPr>
          <w:bCs/>
          <w:b/>
        </w:rPr>
        <w:t xml:space="preserve">Clinical vs. Community Roles:</w:t>
      </w:r>
      <w:r>
        <w:t xml:space="preserve">In South Korea Seoul, many hospitals now employ "Medical Nutrition Therapists" who work closely with physicians. This collaborative model ensures that patients suffering from cancer cachexia, renal failure, or gastrointestinal disorders receive evidence-based dietary support.</w:t>
      </w:r>
    </w:p>
    <w:bookmarkEnd w:id="27"/>
    <w:bookmarkStart w:id="28" w:name="clinical-applications"/>
    <w:p>
      <w:pPr>
        <w:pStyle w:val="Heading3"/>
      </w:pPr>
      <w:r>
        <w:t xml:space="preserve">Clinical Applications</w:t>
      </w:r>
    </w:p>
    <w:bookmarkEnd w:id="28"/>
    <w:bookmarkStart w:id="29" w:name="X848ed8ffdc521e69ebf7832d9c06a422afacbd4"/>
    <w:p>
      <w:pPr>
        <w:pStyle w:val="Heading2"/>
      </w:pPr>
      <w:r>
        <w:t xml:space="preserve">Medical Nutrition Therapy (MNT) in Seoul's Hospitals</w:t>
      </w:r>
    </w:p>
    <w:p>
      <w:pPr>
        <w:pStyle w:val="FirstParagraph"/>
      </w:pPr>
      <w:r>
        <w:t xml:space="preserve">The integration of Dietitian services into acute care settings in South Korea Seoul has improved patient outcomes significantly.</w:t>
      </w:r>
    </w:p>
    <w:p>
      <w:pPr>
        <w:numPr>
          <w:ilvl w:val="0"/>
          <w:numId w:val="1005"/>
        </w:numPr>
        <w:pStyle w:val="Compact"/>
      </w:pPr>
      <w:r>
        <w:rPr>
          <w:bCs/>
          <w:b/>
        </w:rPr>
        <w:t xml:space="preserve">Disease Management:</w:t>
      </w:r>
      <w:r>
        <w:t xml:space="preserve">MNT is now standard protocol for diabetes management centers located throughout South Korea Seoul. Dietitians conduct individualized assessments, calculating Total Daily Energy Expenditure (TDEE) and creating sustainable lifestyle modifications.</w:t>
      </w:r>
    </w:p>
    <w:p>
      <w:pPr>
        <w:numPr>
          <w:ilvl w:val="0"/>
          <w:numId w:val="1005"/>
        </w:numPr>
        <w:pStyle w:val="Compact"/>
      </w:pPr>
      <w:r>
        <w:rPr>
          <w:bCs/>
          <w:b/>
        </w:rPr>
        <w:t xml:space="preserve">Gastroenterology:</w:t>
      </w:r>
      <w:r>
        <w:t xml:space="preserve">Given the high prevalence of Helicobacter pylori in East Asia, Dietitians play a crucial role in post-treatment nutritional rehabilitation. In South Korea Seoul, specialized clinics focus on gut health, utilizing probiotics and fiber-rich diets tailored to Korean palates.</w:t>
      </w:r>
    </w:p>
    <w:p>
      <w:pPr>
        <w:numPr>
          <w:ilvl w:val="0"/>
          <w:numId w:val="1005"/>
        </w:numPr>
        <w:pStyle w:val="Compact"/>
      </w:pPr>
      <w:r>
        <w:rPr>
          <w:bCs/>
          <w:b/>
        </w:rPr>
        <w:t xml:space="preserve">Oncology Nutrition:</w:t>
      </w:r>
      <w:r>
        <w:t xml:space="preserve">Cancer patients often face severe weight loss. Dietitian-led interventions provide high-protein, easily digestible meals that help maintain muscle mass during chemotherapy cycles.</w:t>
      </w:r>
    </w:p>
    <w:bookmarkEnd w:id="29"/>
    <w:bookmarkStart w:id="30" w:name="the-private-sector-boom"/>
    <w:p>
      <w:pPr>
        <w:pStyle w:val="Heading3"/>
      </w:pPr>
      <w:r>
        <w:t xml:space="preserve">The Private Sector Boom</w:t>
      </w:r>
    </w:p>
    <w:bookmarkEnd w:id="30"/>
    <w:bookmarkStart w:id="31" w:name="X5260a49cb3e1b68bc56802f3065d737d881f808"/>
    <w:p>
      <w:pPr>
        <w:pStyle w:val="Heading2"/>
      </w:pPr>
      <w:r>
        <w:t xml:space="preserve">Growth of Corporate and Wellness Dietitian Roles</w:t>
      </w:r>
    </w:p>
    <w:p>
      <w:pPr>
        <w:pStyle w:val="FirstParagraph"/>
      </w:pPr>
      <w:r>
        <w:t xml:space="preserve">Beyond hospitals, the private sector in South Korea Seoul is experiencing a boom in nutritional services.</w:t>
      </w:r>
    </w:p>
    <w:p>
      <w:pPr>
        <w:numPr>
          <w:ilvl w:val="0"/>
          <w:numId w:val="1006"/>
        </w:numPr>
        <w:pStyle w:val="Compact"/>
      </w:pPr>
      <w:r>
        <w:rPr>
          <w:bCs/>
          <w:b/>
        </w:rPr>
        <w:t xml:space="preserve">Corporate Wellness:</w:t>
      </w:r>
      <w:r>
        <w:t xml:space="preserve">Tech giants (Chaebols) located in Pangyo and Gangnam are investing heavily in employee health. They hire Dietitian consultants to provide cafeteria management, healthy meal delivery services (Bento-boxes), and stress-management workshops.</w:t>
      </w:r>
    </w:p>
    <w:p>
      <w:pPr>
        <w:numPr>
          <w:ilvl w:val="0"/>
          <w:numId w:val="1006"/>
        </w:numPr>
        <w:pStyle w:val="Compact"/>
      </w:pPr>
      <w:r>
        <w:rPr>
          <w:bCs/>
          <w:b/>
        </w:rPr>
        <w:t xml:space="preserve">Clinical Weight Management Clinics:</w:t>
      </w:r>
      <w:r>
        <w:t xml:space="preserve">The culture of beauty and physical appearance in South Korea Seoul drives a massive market for weight loss programs. Here, Dietitians must balance medical ethics with consumer expectations, ensuring that weight management plans are safe, medically supervised, and sustainable.</w:t>
      </w:r>
    </w:p>
    <w:p>
      <w:pPr>
        <w:numPr>
          <w:ilvl w:val="0"/>
          <w:numId w:val="1006"/>
        </w:numPr>
        <w:pStyle w:val="Compact"/>
      </w:pPr>
      <w:r>
        <w:rPr>
          <w:bCs/>
          <w:b/>
        </w:rPr>
        <w:t xml:space="preserve">Digital Health Platforms:</w:t>
      </w:r>
      <w:r>
        <w:t xml:space="preserve">Many startups in South Korea Seoul utilize app-based nutrition tracking. These platforms employ registered Dietitian professionals to verify content and provide remote coaching via telehealth services.</w:t>
      </w:r>
    </w:p>
    <w:bookmarkEnd w:id="31"/>
    <w:bookmarkStart w:id="32" w:name="cultural-nuances-and-challenges"/>
    <w:p>
      <w:pPr>
        <w:pStyle w:val="Heading3"/>
      </w:pPr>
      <w:r>
        <w:t xml:space="preserve">Cultural Nuances and Challenges</w:t>
      </w:r>
    </w:p>
    <w:bookmarkEnd w:id="32"/>
    <w:bookmarkStart w:id="33" w:name="navigating-social-dining-hoesik"/>
    <w:p>
      <w:pPr>
        <w:pStyle w:val="Heading2"/>
      </w:pPr>
      <w:r>
        <w:t xml:space="preserve">Navigating Social Dining (Hoesik)</w:t>
      </w:r>
    </w:p>
    <w:p>
      <w:pPr>
        <w:pStyle w:val="FirstParagraph"/>
      </w:pPr>
      <w:r>
        <w:t xml:space="preserve">One of the most difficult aspects for a Dietitian in South Korea Seoul is addressing social eating culture.</w:t>
      </w:r>
    </w:p>
    <w:p>
      <w:pPr>
        <w:numPr>
          <w:ilvl w:val="0"/>
          <w:numId w:val="1007"/>
        </w:numPr>
        <w:pStyle w:val="Compact"/>
      </w:pPr>
      <w:r>
        <w:rPr>
          <w:bCs/>
          <w:b/>
        </w:rPr>
        <w:t xml:space="preserve">Hoesik (Company Dinner):</w:t>
      </w:r>
      <w:r>
        <w:t xml:space="preserve">Social pressure to drink alcohol and eat heavy late-night snacks is immense. A Dietitian must equip clients with strategies to navigate these events without causing social friction or abandoning their health goals.</w:t>
      </w:r>
    </w:p>
    <w:p>
      <w:pPr>
        <w:numPr>
          <w:ilvl w:val="0"/>
          <w:numId w:val="1007"/>
        </w:numPr>
        <w:pStyle w:val="Compact"/>
      </w:pPr>
      <w:r>
        <w:rPr>
          <w:bCs/>
          <w:b/>
        </w:rPr>
        <w:t xml:space="preserve">Rice Culture:</w:t>
      </w:r>
      <w:r>
        <w:t xml:space="preserve">The psychological comfort associated with rice in Korean cuisine makes carb restriction challenging. Dietitians often advocate for "half-rice" concepts (mixing white rice with brown rice, quinoa, or barley) rather than strict elimination to ensure adherence.</w:t>
      </w:r>
    </w:p>
    <w:p>
      <w:pPr>
        <w:numPr>
          <w:ilvl w:val="0"/>
          <w:numId w:val="1007"/>
        </w:numPr>
        <w:pStyle w:val="Compact"/>
      </w:pPr>
      <w:r>
        <w:rPr>
          <w:bCs/>
          <w:b/>
        </w:rPr>
        <w:t xml:space="preserve">Health Trend Cycles:</w:t>
      </w:r>
      <w:r>
        <w:t xml:space="preserve">Korea is susceptible to rapid diet fads (e.g., juice cleanses, intermittent fasting). Dietitians serve as the scientific filter, educating the public on why extreme fad diets are detrimental and promoting long-term behavioral change.</w:t>
      </w:r>
    </w:p>
    <w:bookmarkEnd w:id="33"/>
    <w:bookmarkStart w:id="34" w:name="future-outlook"/>
    <w:p>
      <w:pPr>
        <w:pStyle w:val="Heading3"/>
      </w:pPr>
      <w:r>
        <w:t xml:space="preserve">Future Outlook</w:t>
      </w:r>
    </w:p>
    <w:bookmarkEnd w:id="34"/>
    <w:bookmarkStart w:id="35" w:name="X6e69097ed5ce0b70f2781aeec6769e3a0f72936"/>
    <w:p>
      <w:pPr>
        <w:pStyle w:val="Heading2"/>
      </w:pPr>
      <w:r>
        <w:t xml:space="preserve">The Evolution of Dietitian in South Korea Seoul</w:t>
      </w:r>
    </w:p>
    <w:p>
      <w:pPr>
        <w:pStyle w:val="FirstParagraph"/>
      </w:pPr>
      <w:r>
        <w:t xml:space="preserve">The future for the Dietitian profession in South Korea Seoul is robust and multifaceted.</w:t>
      </w:r>
    </w:p>
    <w:p>
      <w:pPr>
        <w:numPr>
          <w:ilvl w:val="0"/>
          <w:numId w:val="1008"/>
        </w:numPr>
        <w:pStyle w:val="Compact"/>
      </w:pPr>
      <w:r>
        <w:rPr>
          <w:bCs/>
          <w:b/>
        </w:rPr>
        <w:t xml:space="preserve">Aging Population Solutions:</w:t>
      </w:r>
      <w:r>
        <w:t xml:space="preserve">As the population ages, demand will shift toward home-delivered nutritious meals and community-based nutrition screening.</w:t>
      </w:r>
    </w:p>
    <w:p>
      <w:pPr>
        <w:numPr>
          <w:ilvl w:val="0"/>
          <w:numId w:val="1008"/>
        </w:numPr>
        <w:pStyle w:val="Compact"/>
      </w:pPr>
      <w:r>
        <w:rPr>
          <w:bCs/>
          <w:b/>
        </w:rPr>
        <w:t xml:space="preserve">Nutrigenomics:</w:t>
      </w:r>
      <w:r>
        <w:t xml:space="preserve">South Korea Seoul is at the forefront of genetic research. Future Dietitians may utilize genetic testing to personalize dietary recommendations based on an individual's metabolic profile.</w:t>
      </w:r>
    </w:p>
    <w:p>
      <w:pPr>
        <w:numPr>
          <w:ilvl w:val="0"/>
          <w:numId w:val="1008"/>
        </w:numPr>
        <w:pStyle w:val="Compact"/>
      </w:pPr>
      <w:r>
        <w:rPr>
          <w:bCs/>
          <w:b/>
        </w:rPr>
        <w:t xml:space="preserve">Policy Advocacy:</w:t>
      </w:r>
      <w:r>
        <w:t xml:space="preserve">Dietitian associations are pushing for stricter regulations on food labeling and sugar taxes, aiming to create a healthier environment for all citizens in South Korea Seoul.</w:t>
      </w:r>
    </w:p>
    <w:bookmarkEnd w:id="35"/>
    <w:bookmarkStart w:id="36" w:name="conclusion"/>
    <w:p>
      <w:pPr>
        <w:pStyle w:val="Heading3"/>
      </w:pPr>
      <w:r>
        <w:t xml:space="preserve">Conclusion</w:t>
      </w:r>
    </w:p>
    <w:bookmarkEnd w:id="36"/>
    <w:bookmarkStart w:id="37" w:name="X253ccba2229ad7e65800b8a9e8b791e63673224"/>
    <w:p>
      <w:pPr>
        <w:pStyle w:val="Heading2"/>
      </w:pPr>
      <w:r>
        <w:t xml:space="preserve">Synthesis of the Seminar on Dietitian Roles</w:t>
      </w:r>
    </w:p>
    <w:p>
      <w:pPr>
        <w:pStyle w:val="FirstParagraph"/>
      </w:pPr>
      <w:r>
        <w:t xml:space="preserve">In conclusion, the role of the Dietitian in South Korea Seoul is pivotal. It is not merely about counting calories; it is about navigating a complex intersection of rapid modernization, deep-rooted cultural traditions, and advanced medical science.</w:t>
      </w:r>
    </w:p>
    <w:p>
      <w:pPr>
        <w:numPr>
          <w:ilvl w:val="0"/>
          <w:numId w:val="1009"/>
        </w:numPr>
        <w:pStyle w:val="Compact"/>
      </w:pPr>
      <w:r>
        <w:rPr>
          <w:bCs/>
          <w:b/>
        </w:rPr>
        <w:t xml:space="preserve">Integration:</w:t>
      </w:r>
      <w:r>
        <w:t xml:space="preserve">Successful Dietitians integrate Western nutritional science with Korean culinary traditions.</w:t>
      </w:r>
    </w:p>
    <w:p>
      <w:pPr>
        <w:numPr>
          <w:ilvl w:val="0"/>
          <w:numId w:val="1009"/>
        </w:numPr>
        <w:pStyle w:val="Compact"/>
      </w:pPr>
      <w:r>
        <w:rPr>
          <w:bCs/>
          <w:b/>
        </w:rPr>
        <w:t xml:space="preserve">Evidence-Based Practice:</w:t>
      </w:r>
      <w:r>
        <w:t xml:space="preserve">Credibility is maintained through strict adherence to clinical guidelines and continuous education.</w:t>
      </w:r>
    </w:p>
    <w:p>
      <w:pPr>
        <w:numPr>
          <w:ilvl w:val="0"/>
          <w:numId w:val="1009"/>
        </w:numPr>
        <w:pStyle w:val="Compact"/>
      </w:pPr>
      <w:r>
        <w:rPr>
          <w:bCs/>
          <w:b/>
        </w:rPr>
        <w:t xml:space="preserve">Patient-Centered Care:</w:t>
      </w:r>
      <w:r>
        <w:t xml:space="preserve">The ultimate goal of any Dietitian in South Korea Seoul is to empower individuals to take control of their health, reducing the burden on the healthcare system while improving quality of life.</w:t>
      </w:r>
    </w:p>
    <w:bookmarkEnd w:id="37"/>
    <w:bookmarkStart w:id="38" w:name="qa-and-references"/>
    <w:p>
      <w:pPr>
        <w:pStyle w:val="Heading3"/>
      </w:pPr>
      <w:r>
        <w:t xml:space="preserve">Q&amp;A and References</w:t>
      </w:r>
    </w:p>
    <w:p>
      <w:pPr>
        <w:pStyle w:val="FirstParagraph"/>
      </w:pPr>
      <w:r>
        <w:rPr>
          <w:bCs/>
          <w:b/>
        </w:rPr>
        <w:t xml:space="preserve">Acknowledgments:</w:t>
      </w:r>
    </w:p>
    <w:p>
      <w:pPr>
        <w:pStyle w:val="BodyText"/>
      </w:pPr>
      <w:r>
        <w:t xml:space="preserve">We thank the Korean Dietetic Association for their ongoing support in standardizing our profession.</w:t>
      </w:r>
    </w:p>
    <w:p>
      <w:pPr>
        <w:numPr>
          <w:ilvl w:val="0"/>
          <w:numId w:val="1010"/>
        </w:numPr>
        <w:pStyle w:val="Compact"/>
      </w:pPr>
      <w:r>
        <w:t xml:space="preserve">This presentation serves as a comprehensive guide for students, healthcare professionals, and policymakers interested in the field of Dietitian practice within South Korea Seoul.</w:t>
      </w:r>
    </w:p>
    <w:p>
      <w:pPr>
        <w:numPr>
          <w:ilvl w:val="0"/>
          <w:numId w:val="1010"/>
        </w:numPr>
        <w:pStyle w:val="Compact"/>
      </w:pPr>
      <w:r>
        <w:rPr>
          <w:bCs/>
          <w:b/>
        </w:rPr>
        <w:t xml:space="preserve">Contact Information:</w:t>
      </w:r>
      <w:r>
        <w:t xml:space="preserve">Please direct any inquiries regarding clinical collaboration or educational seminars to the seminar organizers.</w:t>
      </w:r>
    </w:p>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Dietitian in South Korea Seoul</dc:title>
  <dc:creator/>
  <dc:language>en</dc:language>
  <cp:keywords/>
  <dcterms:created xsi:type="dcterms:W3CDTF">2026-07-29T17:35:34Z</dcterms:created>
  <dcterms:modified xsi:type="dcterms:W3CDTF">2026-07-29T17:35:34Z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