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a8e88e72caf706b7c9e4e0476774ce5b11bee78"/>
    <w:p>
      <w:pPr>
        <w:pStyle w:val="Heading2"/>
      </w:pPr>
      <w:r>
        <w:t xml:space="preserve">The Strategic Role of a Dietitian in United States Los Angeles: Navigating Health, Culture, and Community Wellness</w:t>
      </w:r>
    </w:p>
    <w:p>
      <w:pPr>
        <w:pStyle w:val="FirstParagraph"/>
      </w:pPr>
      <w:r>
        <w:rPr>
          <w:bCs/>
          <w:b/>
        </w:rPr>
        <w:t xml:space="preserve">Presentation Context:</w:t>
      </w:r>
      <w:r>
        <w:t xml:space="preserve"> </w:t>
      </w:r>
      <w:r>
        <w:t xml:space="preserve">This seminar is tailored for healthcare stakeholders, community leaders, and nutrition enthusiasts within the United States Los Angeles metropolitan area.</w:t>
      </w:r>
    </w:p>
    <w:bookmarkEnd w:id="20"/>
    <w:bookmarkEnd w:id="21"/>
    <w:bookmarkStart w:id="22" w:name="X9c9de2640500e85af0014f301843bf745bba2e1"/>
    <w:p>
      <w:pPr>
        <w:pStyle w:val="Heading2"/>
      </w:pPr>
      <w:r>
        <w:t xml:space="preserve">1. Introduction: The Unique Landscape of Los Angeles</w:t>
      </w:r>
    </w:p>
    <w:p>
      <w:pPr>
        <w:pStyle w:val="FirstParagraph"/>
      </w:pPr>
      <w:r>
        <w:t xml:space="preserve">Welcome to our comprehensive seminar on the critical importance of professional nutrition services. When we discuss a Dietitian, we are not merely talking about meal planning; we are discussing a cornerstone of public health infrastructure.</w:t>
      </w:r>
    </w:p>
    <w:p>
      <w:pPr>
        <w:pStyle w:val="BodyText"/>
      </w:pPr>
      <w:r>
        <w:rPr>
          <w:bCs/>
          <w:b/>
        </w:rPr>
        <w:t xml:space="preserve">The Los Angeles Context:</w:t>
      </w:r>
      <w:r>
        <w:t xml:space="preserve"> </w:t>
      </w:r>
      <w:r>
        <w:t xml:space="preserve">United States Los Angeles is one of the most diverse metropolitan areas in the world. With a population exceeding four million people and a surrounding metro area reaching nearly nine million, the demographic tapestry is incredibly complex. The culinary scene ranges from high-end wellness cafes to traditional taquerias and soul food kitchens. This diversity creates both opportunities for vibrant nutrition education and significant challenges regarding health disparities.</w:t>
      </w:r>
    </w:p>
    <w:p>
      <w:pPr>
        <w:pStyle w:val="BodyText"/>
      </w:pPr>
      <w:r>
        <w:t xml:space="preserve">In this environment, a Dietitian serves as a cultural translator and health advocate, bridging the gap between scientific nutritional guidelines and the lived realities of Angelenos from all backgrounds.</w:t>
      </w:r>
    </w:p>
    <w:bookmarkEnd w:id="22"/>
    <w:bookmarkStart w:id="23" w:name="defining-the-modern-dietitian"/>
    <w:p>
      <w:pPr>
        <w:pStyle w:val="Heading2"/>
      </w:pPr>
      <w:r>
        <w:t xml:space="preserve">2. Defining the Modern Dietitian</w:t>
      </w:r>
    </w:p>
    <w:p>
      <w:pPr>
        <w:pStyle w:val="FirstParagraph"/>
      </w:pPr>
      <w:r>
        <w:t xml:space="preserve">A Dietitian is a qualified health professional who has completed specific educational requirements, including a bachelor’s or master’s degree in nutrition and dietetics, followed by supervised practice and passing a national registration examination.</w:t>
      </w:r>
    </w:p>
    <w:p>
      <w:pPr>
        <w:pStyle w:val="BodyText"/>
      </w:pPr>
      <w:r>
        <w:rPr>
          <w:bCs/>
          <w:b/>
        </w:rPr>
        <w:t xml:space="preserve">Credentials Matter:</w:t>
      </w:r>
      <w:r>
        <w:t xml:space="preserve"> </w:t>
      </w:r>
      <w:r>
        <w:t xml:space="preserve">It is vital to distinguish between a "nutritionist" (a title that can be unregulated in some jurisdictions) and a Registered Dietitian Nutritionist (RDN) or Licensed Dietitian. In the United States Los Angeles healthcare market, consumers are increasingly savvy. They seek evidence-based advice from credentialed professionals who can navigate insurance protocols, medical nutrition therapy (MNT), and complex chronic conditions.</w:t>
      </w:r>
    </w:p>
    <w:p>
      <w:pPr>
        <w:pStyle w:val="BodyText"/>
      </w:pPr>
      <w:r>
        <w:t xml:space="preserve">The role of a Dietitian has evolved from simple calorie counting to holistic care that includes behavioral psychology, food sovereignty advocacy, and personalized medicine based on genetic markers.</w:t>
      </w:r>
    </w:p>
    <w:bookmarkEnd w:id="23"/>
    <w:bookmarkStart w:id="24" w:name="X19ca12f0d7c729708bd6d9b96cdc68237ea0e3b"/>
    <w:p>
      <w:pPr>
        <w:pStyle w:val="Heading2"/>
      </w:pPr>
      <w:r>
        <w:t xml:space="preserve">3. The Obesity and Chronic Disease Epidemic in United States Los Angeles</w:t>
      </w:r>
    </w:p>
    <w:p>
      <w:pPr>
        <w:pStyle w:val="FirstParagraph"/>
      </w:pPr>
      <w:r>
        <w:t xml:space="preserve">The health statistics in the region surrounding United States Los Angeles present a pressing case for increased access to Dietitian services.</w:t>
      </w:r>
    </w:p>
    <w:p>
      <w:pPr>
        <w:numPr>
          <w:ilvl w:val="0"/>
          <w:numId w:val="1001"/>
        </w:numPr>
        <w:pStyle w:val="Compact"/>
      </w:pPr>
      <w:r>
        <w:rPr>
          <w:bCs/>
          <w:b/>
        </w:rPr>
        <w:t xml:space="preserve">Type 2 Diabetes:</w:t>
      </w:r>
      <w:r>
        <w:t xml:space="preserve"> </w:t>
      </w:r>
      <w:r>
        <w:t xml:space="preserve">Southern California has some of the highest rates of diabetes in the nation. A Dietitian is essential for managing blood glucose levels through carbohydrate management and lifestyle interventions, reducing the burden on emergency rooms.</w:t>
      </w:r>
    </w:p>
    <w:p>
      <w:pPr>
        <w:numPr>
          <w:ilvl w:val="0"/>
          <w:numId w:val="1001"/>
        </w:numPr>
        <w:pStyle w:val="Compact"/>
      </w:pPr>
      <w:r>
        <w:rPr>
          <w:bCs/>
          <w:b/>
        </w:rPr>
        <w:t xml:space="preserve">Hypertension and Heart Disease:</w:t>
      </w:r>
      <w:r>
        <w:t xml:space="preserve"> </w:t>
      </w:r>
      <w:r>
        <w:t xml:space="preserve">With a population that values outdoor activity yet faces sedentary work cultures in tech hubs like Santa Monica or Culver City, cardiovascular health is paramount. Dietitians provide actionable strategies for reducing sodium intake while enhancing flavor profiles using herbs and spices common in local cuisines.</w:t>
      </w:r>
    </w:p>
    <w:p>
      <w:pPr>
        <w:numPr>
          <w:ilvl w:val="0"/>
          <w:numId w:val="1001"/>
        </w:numPr>
        <w:pStyle w:val="Compact"/>
      </w:pPr>
      <w:r>
        <w:rPr>
          <w:bCs/>
          <w:b/>
        </w:rPr>
        <w:t xml:space="preserve">Childhood Obesity:</w:t>
      </w:r>
      <w:r>
        <w:t xml:space="preserve"> </w:t>
      </w:r>
      <w:r>
        <w:t xml:space="preserve">Schools across Los Angeles Unified School District (LAUSD) are partnering with Dietitians to create nutritious, culturally appropriate school lunches that appeal to students, thereby establishing healthy habits early in life.</w:t>
      </w:r>
    </w:p>
    <w:bookmarkEnd w:id="24"/>
    <w:bookmarkStart w:id="25" w:name="Xe71f0b40003840f58a76383d315cbd2c3ce90e4"/>
    <w:p>
      <w:pPr>
        <w:pStyle w:val="Heading2"/>
      </w:pPr>
      <w:r>
        <w:t xml:space="preserve">4. Cultural Competency and Dietary Diversity</w:t>
      </w:r>
    </w:p>
    <w:p>
      <w:pPr>
        <w:pStyle w:val="FirstParagraph"/>
      </w:pPr>
      <w:r>
        <w:rPr>
          <w:bCs/>
          <w:b/>
        </w:rPr>
        <w:t xml:space="preserve">The Intersection of Culture and Food:</w:t>
      </w:r>
    </w:p>
    <w:p>
      <w:pPr>
        <w:pStyle w:val="BodyText"/>
      </w:pPr>
      <w:r>
        <w:t xml:space="preserve">A dietitian is more than a medical provider; they are a community liaison. In United States Los Angeles, food is deeply tied to identity. A generic "healthy plate" diagram may not resonate with a family in Koreatown or East L.A.</w:t>
      </w:r>
    </w:p>
    <w:p>
      <w:pPr>
        <w:numPr>
          <w:ilvl w:val="0"/>
          <w:numId w:val="1002"/>
        </w:numPr>
        <w:pStyle w:val="Compact"/>
      </w:pPr>
      <w:r>
        <w:rPr>
          <w:bCs/>
          <w:b/>
        </w:rPr>
        <w:t xml:space="preserve">Multicultural Fluency:</w:t>
      </w:r>
    </w:p>
    <w:p>
      <w:pPr>
        <w:numPr>
          <w:ilvl w:val="0"/>
          <w:numId w:val="1000"/>
        </w:numPr>
        <w:pStyle w:val="Compact"/>
      </w:pPr>
      <w:r>
        <w:t xml:space="preserve">An effective Dietitian must understand the nutritional profiles of diverse ethnic foods. For example, understanding how to modify traditional Mexican dishes to lower saturated fats without losing authenticity is a key skill. Similarly, adapting Asian stir-fry techniques for heart-healthy outcomes requires specific knowledge.</w:t>
      </w:r>
    </w:p>
    <w:p>
      <w:pPr>
        <w:numPr>
          <w:ilvl w:val="0"/>
          <w:numId w:val="1002"/>
        </w:numPr>
        <w:pStyle w:val="Compact"/>
      </w:pPr>
      <w:r>
        <w:rPr>
          <w:bCs/>
          <w:b/>
        </w:rPr>
        <w:t xml:space="preserve">Food Insecurity:</w:t>
      </w:r>
    </w:p>
    <w:p>
      <w:pPr>
        <w:numPr>
          <w:ilvl w:val="0"/>
          <w:numId w:val="1000"/>
        </w:numPr>
        <w:pStyle w:val="Compact"/>
      </w:pPr>
      <w:r>
        <w:t xml:space="preserve">The San Fernando Valley and South Los Angeles face significant food desert issues. Dietitians are at the forefront of identifying local resources, such as farmers' markets that accept SNAP/EBT benefits, community gardens, and food pantries. They advocate for policy changes that improve access to fresh produce in underserved neighborhoods.</w:t>
      </w:r>
    </w:p>
    <w:bookmarkEnd w:id="25"/>
    <w:bookmarkStart w:id="26" w:name="X2e0746865252e25e126b31f7ca13b22ec90e3e5"/>
    <w:p>
      <w:pPr>
        <w:pStyle w:val="Heading2"/>
      </w:pPr>
      <w:r>
        <w:t xml:space="preserve">5. The Wellness Economy and Corporate Health</w:t>
      </w:r>
    </w:p>
    <w:p>
      <w:pPr>
        <w:pStyle w:val="FirstParagraph"/>
      </w:pPr>
      <w:r>
        <w:rPr>
          <w:bCs/>
          <w:b/>
        </w:rPr>
        <w:t xml:space="preserve">The Silicon Beach Effect:</w:t>
      </w:r>
    </w:p>
    <w:p>
      <w:pPr>
        <w:pStyle w:val="BodyText"/>
      </w:pPr>
      <w:r>
        <w:t xml:space="preserve">The tech industry's growth in West Los Angeles has created a surge in demand for corporate wellness programs. Companies are recognizing that employee health correlates with productivity.</w:t>
      </w:r>
    </w:p>
    <w:p>
      <w:pPr>
        <w:numPr>
          <w:ilvl w:val="0"/>
          <w:numId w:val="1003"/>
        </w:numPr>
        <w:pStyle w:val="Compact"/>
      </w:pPr>
      <w:r>
        <w:rPr>
          <w:bCs/>
          <w:b/>
        </w:rPr>
        <w:t xml:space="preserve">Ergonomics and Nutrition:</w:t>
      </w:r>
      <w:r>
        <w:t xml:space="preserve">Dietitians are now consulting for tech firms to design office pantry policies, reducing the availability of sugary drinks while promoting brain-boosting snacks for developers and designers.</w:t>
      </w:r>
    </w:p>
    <w:p>
      <w:pPr>
        <w:numPr>
          <w:ilvl w:val="0"/>
          <w:numId w:val="1003"/>
        </w:numPr>
        <w:pStyle w:val="Compact"/>
      </w:pPr>
      <w:r>
        <w:rPr>
          <w:bCs/>
          <w:b/>
        </w:rPr>
        <w:t xml:space="preserve">Mental Health Integration:</w:t>
      </w:r>
      <w:r>
        <w:t xml:space="preserve">In United States Los Angeles, where rates of anxiety and depression are rising, Dietitians are collaborating with mental health professionals. The gut-brain axis is a growing field of study, and Dietitians help patients manage stress through anti-inflammatory diets rich in omega-3s and probiotics.</w:t>
      </w:r>
    </w:p>
    <w:bookmarkEnd w:id="26"/>
    <w:bookmarkStart w:id="27" w:name="sports-nutrition-in-a-city-of-athletes"/>
    <w:p>
      <w:pPr>
        <w:pStyle w:val="Heading2"/>
      </w:pPr>
      <w:r>
        <w:t xml:space="preserve">6. Sports Nutrition in a City of Athletes</w:t>
      </w:r>
    </w:p>
    <w:p>
      <w:pPr>
        <w:pStyle w:val="FirstParagraph"/>
      </w:pPr>
      <w:r>
        <w:rPr>
          <w:bCs/>
          <w:b/>
        </w:rPr>
        <w:t xml:space="preserve">Olympic Aspirations:</w:t>
      </w:r>
    </w:p>
    <w:p>
      <w:pPr>
        <w:numPr>
          <w:ilvl w:val="0"/>
          <w:numId w:val="1004"/>
        </w:numPr>
        <w:pStyle w:val="Compact"/>
      </w:pPr>
      <w:r>
        <w:rPr>
          <w:bCs/>
          <w:b/>
        </w:rPr>
        <w:t xml:space="preserve">Athletic Performance:</w:t>
      </w:r>
      <w:r>
        <w:t xml:space="preserve">Dietitians work with professional teams (Lakers, Clippers, Galaxy) and amateur athletes alike. They optimize hydration strategies for the unique coastal to desert climate variations found in the greater Los Angeles area.</w:t>
      </w:r>
    </w:p>
    <w:p>
      <w:pPr>
        <w:numPr>
          <w:ilvl w:val="0"/>
          <w:numId w:val="1004"/>
        </w:numPr>
        <w:pStyle w:val="Compact"/>
      </w:pPr>
      <w:r>
        <w:rPr>
          <w:bCs/>
          <w:b/>
        </w:rPr>
        <w:t xml:space="preserve">Youth Sports:</w:t>
      </w:r>
    </w:p>
    <w:bookmarkEnd w:id="27"/>
    <w:bookmarkStart w:id="28" w:name="challenges-and-barriers-to-access"/>
    <w:p>
      <w:pPr>
        <w:pStyle w:val="Heading2"/>
      </w:pPr>
      <w:r>
        <w:t xml:space="preserve">7. Challenges and Barriers to Access</w:t>
      </w:r>
    </w:p>
    <w:p>
      <w:pPr>
        <w:pStyle w:val="FirstParagraph"/>
      </w:pPr>
      <w:r>
        <w:rPr>
          <w:bCs/>
          <w:b/>
        </w:rPr>
        <w:t xml:space="preserve">Navigating the System:</w:t>
      </w:r>
    </w:p>
    <w:p>
      <w:pPr>
        <w:numPr>
          <w:ilvl w:val="0"/>
          <w:numId w:val="1005"/>
        </w:numPr>
        <w:pStyle w:val="Compact"/>
      </w:pPr>
      <w:r>
        <w:rPr>
          <w:bCs/>
          <w:b/>
        </w:rPr>
        <w:t xml:space="preserve">Cost and Insurance Coverage:</w:t>
      </w:r>
    </w:p>
    <w:p>
      <w:pPr>
        <w:numPr>
          <w:ilvl w:val="0"/>
          <w:numId w:val="1005"/>
        </w:numPr>
        <w:pStyle w:val="Compact"/>
      </w:pPr>
      <w:r>
        <w:rPr>
          <w:bCs/>
          <w:b/>
        </w:rPr>
        <w:t xml:space="preserve">Misinformation:</w:t>
      </w:r>
    </w:p>
    <w:bookmarkEnd w:id="28"/>
    <w:bookmarkStart w:id="29" w:name="future-directions-and-conclusion"/>
    <w:p>
      <w:pPr>
        <w:pStyle w:val="Heading2"/>
      </w:pPr>
      <w:r>
        <w:t xml:space="preserve">8. Future Directions and Conclusion</w:t>
      </w:r>
    </w:p>
    <w:p>
      <w:pPr>
        <w:pStyle w:val="FirstParagraph"/>
      </w:pPr>
      <w:r>
        <w:rPr>
          <w:bCs/>
          <w:b/>
        </w:rPr>
        <w:t xml:space="preserve">The Road Ahead:</w:t>
      </w:r>
    </w:p>
    <w:p>
      <w:pPr>
        <w:numPr>
          <w:ilvl w:val="0"/>
          <w:numId w:val="1006"/>
        </w:numPr>
        <w:pStyle w:val="Compact"/>
      </w:pPr>
      <w:r>
        <w:rPr>
          <w:bCs/>
          <w:b/>
        </w:rPr>
        <w:t xml:space="preserve">Digital Health:</w:t>
      </w:r>
    </w:p>
    <w:p>
      <w:pPr>
        <w:numPr>
          <w:ilvl w:val="0"/>
          <w:numId w:val="1006"/>
        </w:numPr>
        <w:pStyle w:val="Compact"/>
      </w:pPr>
      <w:r>
        <w:rPr>
          <w:bCs/>
          <w:b/>
        </w:rPr>
        <w:t xml:space="preserve">Sustainability:</w:t>
      </w:r>
    </w:p>
    <w:p>
      <w:pPr>
        <w:pStyle w:val="FirstParagraph"/>
      </w:pPr>
      <w:r>
        <w:rPr>
          <w:bCs/>
          <w:b/>
        </w:rPr>
        <w:t xml:space="preserve">Conclusion:</w:t>
      </w:r>
      <w:r>
        <w:t xml:space="preserve">In conclusion, the role of a Dietitian in United States Los Angeles is multifaceted and indispensable. From fighting chronic disease and combating food insecurity to enhancing athletic performance and integrating mental health care, Dietitians are vital architects of public well-being. As the city grows and evolves, so too must our support for these essential health professionals. We call upon policymakers, healthcare providers, and community members to prioritize access to qualified Dietitian services for all Angelenos.</w:t>
      </w:r>
    </w:p>
    <w:bookmarkEnd w:id="29"/>
    <w:bookmarkStart w:id="30" w:name="qa-discussion"/>
    <w:p>
      <w:pPr>
        <w:pStyle w:val="Heading2"/>
      </w:pPr>
      <w:r>
        <w:t xml:space="preserve">9. Q&amp;A / Discussion</w:t>
      </w:r>
    </w:p>
    <w:p>
      <w:pPr>
        <w:pStyle w:val="FirstParagraph"/>
      </w:pPr>
      <w:r>
        <w:rPr>
          <w:bCs/>
          <w:b/>
        </w:rPr>
        <w:t xml:space="preserve">Please join us in the discussion: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United States Los Angeles</dc:title>
  <dc:creator/>
  <dc:language>en</dc:language>
  <cp:keywords/>
  <dcterms:created xsi:type="dcterms:W3CDTF">2026-07-29T16:27:51Z</dcterms:created>
  <dcterms:modified xsi:type="dcterms:W3CDTF">2026-07-29T16:27:51Z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