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27" w:name="X5b222c0dad278a18677c891af407e25cbc420a4"/>
    <w:p>
      <w:pPr>
        <w:pStyle w:val="Heading1"/>
      </w:pPr>
      <w:r>
        <w:t xml:space="preserve">Seminar Presentation Slides:</w:t>
      </w:r>
      <w:r>
        <w:br/>
      </w:r>
      <w:r>
        <w:t xml:space="preserve">The Modern Diplomat in the Context of Bangladesh Dhaka</w:t>
      </w:r>
    </w:p>
    <w:p>
      <w:pPr>
        <w:pStyle w:val="FirstParagraph"/>
      </w:pPr>
      <w:r>
        <w:t xml:space="preserve">Slide 1: Title and Introduction</w:t>
      </w:r>
    </w:p>
    <w:p>
      <w:pPr>
        <w:pStyle w:val="BodyText"/>
      </w:pPr>
      <w:r>
        <w:rPr>
          <w:bCs/>
          <w:b/>
        </w:rPr>
        <w:t xml:space="preserve">Presentation Topic:</w:t>
      </w:r>
      <w:r>
        <w:t xml:space="preserve"> </w:t>
      </w:r>
      <w:r>
        <w:t xml:space="preserve">Navigating Complexity: The Role, Challenges, and Strategic Importance of the Diplomat in Contemporary Bangladesh Dhaka.</w:t>
      </w:r>
    </w:p>
    <w:p>
      <w:pPr>
        <w:pStyle w:val="BodyText"/>
      </w:pPr>
      <w:r>
        <w:rPr>
          <w:bCs/>
          <w:b/>
        </w:rPr>
        <w:t xml:space="preserve">Context:</w:t>
      </w:r>
      <w:r>
        <w:t xml:space="preserve">This seminar focuses on the intricate dynamics of international relations as they are mediated through the physical and political hub of Bangladesh's capital, Dhaka. As a rapidly developing South Asian nation with a growing demographic weight, Dhaka has become an essential node in global diplomacy. This presentation explores how the modern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operates within this unique ecosystem.</w:t>
      </w:r>
    </w:p>
    <w:p>
      <w:pPr>
        <w:pStyle w:val="BodyText"/>
      </w:pPr>
      <w:r>
        <w:t xml:space="preserve">Slide 2: The Strategic Geography of Bangladesh Dhaka</w:t>
      </w:r>
    </w:p>
    <w:bookmarkStart w:id="20" w:name="the-city-as-a-geopolitical-hub"/>
    <w:p>
      <w:pPr>
        <w:pStyle w:val="Heading3"/>
      </w:pPr>
      <w:r>
        <w:t xml:space="preserve">The City as a Geopolitical Hub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Dhaka’s Rising Profile:</w:t>
      </w:r>
      <w:r>
        <w:t xml:space="preserve"> </w:t>
      </w:r>
      <w:r>
        <w:t xml:space="preserve">Once considered primarily a regional administrative center, Dhaka has evolved into a critical focal point for global powers. With over 170 million citizens and one of the fastest-growing economies in Asia, Bangladesh represents both significant market potential and strategic security interests.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Bay of Bengal Axis:</w:t>
      </w:r>
      <w:r>
        <w:t xml:space="preserve"> </w:t>
      </w:r>
      <w:r>
        <w:t xml:space="preserve">The proximity to the Indian Ocean trade routes makes Dhaka vital for maritime security dialogues.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stationed here is not merely observing local politics but is monitoring broader Indo-Pacific stability.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Multilateral Presence:</w:t>
      </w:r>
      <w:r>
        <w:t xml:space="preserve"> </w:t>
      </w:r>
      <w:r>
        <w:t xml:space="preserve">Bangladesh Dhaka hosts numerous international organizations, including the SAARC Secretariat and various UN agencies. This density of institutions requires a sophisticated approach to coordination from any foreign representative.</w:t>
      </w:r>
    </w:p>
    <w:bookmarkEnd w:id="20"/>
    <w:p>
      <w:pPr>
        <w:pStyle w:val="FirstParagraph"/>
      </w:pPr>
      <w:r>
        <w:t xml:space="preserve">Slide 3: Defining the Modern Diplomat</w:t>
      </w:r>
    </w:p>
    <w:bookmarkStart w:id="21" w:name="beyond-traditional-protocol"/>
    <w:p>
      <w:pPr>
        <w:pStyle w:val="Heading3"/>
      </w:pPr>
      <w:r>
        <w:t xml:space="preserve">Beyond Traditional Protocol</w:t>
      </w:r>
    </w:p>
    <w:p>
      <w:pPr>
        <w:pStyle w:val="FirstParagraph"/>
      </w:pPr>
      <w:r>
        <w:t xml:space="preserve">The traditional image of the diplomat—focused solely on ceremonial duties and high-level state visits—is obsolete. In today's interconnected world, particularly in a volatile region like South Asia, the role of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has expanded significantly.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Statecraft:</w:t>
      </w:r>
      <w:r>
        <w:t xml:space="preserve"> </w:t>
      </w:r>
      <w:r>
        <w:t xml:space="preserve">Modern diplomats are often trade advocates first. They work closely with business leaders to facilitate Foreign Direct Investment (FDI), understanding local regulations and market barriers in Bangladesh.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Intelligence:</w:t>
      </w:r>
      <w:r>
        <w:t xml:space="preserve"> </w:t>
      </w:r>
      <w:r>
        <w:t xml:space="preserve">Success in Dhaka requires deep cultural immersion.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must navigate the complex social fabric of Bangladesh, respecting local customs while advocating for universal values such as human rights and democratic governance.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Crisis Management:</w:t>
      </w:r>
      <w:r>
        <w:t xml:space="preserve"> </w:t>
      </w:r>
      <w:r>
        <w:t xml:space="preserve">From natural disasters like cyclones to political unrest, the ability to coordinate humanitarian aid and stabilize relations during crises is a primary function of contemporary diplomacy in Dhaka.</w:t>
      </w:r>
    </w:p>
    <w:bookmarkEnd w:id="21"/>
    <w:p>
      <w:pPr>
        <w:pStyle w:val="FirstParagraph"/>
      </w:pPr>
      <w:r>
        <w:t xml:space="preserve">Slide 4: Key Challenges Facing Diplomats in Dhaka</w:t>
      </w:r>
    </w:p>
    <w:bookmarkStart w:id="22" w:name="X626213e339be3cc36bff62c9e8dd6176373c01e"/>
    <w:p>
      <w:pPr>
        <w:pStyle w:val="Heading3"/>
      </w:pPr>
      <w:r>
        <w:t xml:space="preserve">Navigating Political and Social Turbulence</w:t>
      </w:r>
    </w:p>
    <w:p>
      <w:pPr>
        <w:pStyle w:val="FirstParagraph"/>
      </w:pPr>
      <w:r>
        <w:t xml:space="preserve">The environment in Bangladesh Dhaka presents unique challenges that test the resilience and adaptability of any foreign envoy.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Bipolar Geopolitics:</w:t>
      </w:r>
      <w:r>
        <w:t xml:space="preserve"> </w:t>
      </w:r>
      <w:r>
        <w:t xml:space="preserve">Bangladesh finds itself situated between two major powers: India and China.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, particularly from a third-party nation, must navigate this delicate balance without alienating either neighbor. This requires nuanced communication and non-aligned diplomatic rhetoric.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Domestic Political Dynamics:</w:t>
      </w:r>
      <w:r>
        <w:t xml:space="preserve"> </w:t>
      </w:r>
      <w:r>
        <w:t xml:space="preserve">Bangladesh has a vibrant, albeit sometimes turbulent, democratic history.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must engage with all political factions to ensure stable bilateral relations, avoiding perceived interference in internal affairs while upholding international norms.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Bureaucratic Hurdles:Diplomat</w:t>
      </w:r>
      <w:r>
        <w:t xml:space="preserve">.</w:t>
      </w:r>
    </w:p>
    <w:bookmarkEnd w:id="22"/>
    <w:p>
      <w:pPr>
        <w:pStyle w:val="FirstParagraph"/>
      </w:pPr>
      <w:r>
        <w:t xml:space="preserve">Slide 5: Economic Diplomacy and Trade Relations</w:t>
      </w:r>
    </w:p>
    <w:bookmarkStart w:id="23" w:name="the-engine-of-bilateral-engagement"/>
    <w:p>
      <w:pPr>
        <w:pStyle w:val="Heading3"/>
      </w:pPr>
      <w:r>
        <w:t xml:space="preserve">The Engine of Bilateral Engagement</w:t>
      </w:r>
    </w:p>
    <w:p>
      <w:pPr>
        <w:pStyle w:val="FirstParagraph"/>
      </w:pPr>
      <w:r>
        <w:t xml:space="preserve">Economic cooperation is the cornerstone of most bilateral relationships in Bangladesh. The garment industry, which drives a significant portion of Bangladesh’s exports, attracts immense attention from global powers.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Sector Specific Advocacy:</w:t>
      </w:r>
      <w:r>
        <w:t xml:space="preserve"> </w:t>
      </w:r>
      <w:r>
        <w:t xml:space="preserve">The modern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must understand niche sectors such as pharmaceuticals, IT services, and renewable energy. Promoting trade in these areas requires specialized knowledge and targeted policy advocacy.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Sustainable Development:</w:t>
      </w:r>
      <w:r>
        <w:t xml:space="preserve"> </w:t>
      </w:r>
      <w:r>
        <w:t xml:space="preserve">As Bangladesh works towards its Vision 2041 goals, diplomacy is increasingly tied to climate finance and green technology transfer.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plays a crucial role in securing international funding for sustainable infrastructure projects in Dhaka and surrounding regions.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Road Connectivity:</w:t>
      </w:r>
      <w:r>
        <w:t xml:space="preserve"> </w:t>
      </w:r>
      <w:r>
        <w:t xml:space="preserve">Projects linking Bangladesh to Southeast Asia via Myanmar (such as the Kaladan Multi-Modal Transit Transport Project) highlight the logistical ambitions of Dhaka, requiring intense diplomatic coordination.</w:t>
      </w:r>
    </w:p>
    <w:bookmarkEnd w:id="23"/>
    <w:p>
      <w:pPr>
        <w:pStyle w:val="FirstParagraph"/>
      </w:pPr>
      <w:r>
        <w:t xml:space="preserve">Slide 6: Climate Diplomacy and Environmental Cooperation</w:t>
      </w:r>
    </w:p>
    <w:bookmarkStart w:id="24" w:name="dhaka-as-a-frontline-city"/>
    <w:p>
      <w:pPr>
        <w:pStyle w:val="Heading3"/>
      </w:pPr>
      <w:r>
        <w:t xml:space="preserve">Dhaka as a Frontline City</w:t>
      </w:r>
    </w:p>
    <w:p>
      <w:pPr>
        <w:pStyle w:val="FirstParagraph"/>
      </w:pPr>
      <w:r>
        <w:t xml:space="preserve">Bangladesh is widely regarded as one of the countries most vulnerable to climate change. The city of Dhaka faces severe risks from flooding, rising sea levels, and extreme weather events.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Advocacy for Climate Justice:</w:t>
      </w:r>
      <w:r>
        <w:t xml:space="preserve"> </w:t>
      </w:r>
      <w:r>
        <w:t xml:space="preserve">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acts as an advocate on the global stage, amplifying Bangladesh’s voice in international climate summits. Dhaka serves as a symbolic headquarters for climate advocacy.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 Transfer and Adaptation:</w:t>
      </w:r>
      <w:r>
        <w:t xml:space="preserve"> </w:t>
      </w:r>
      <w:r>
        <w:t xml:space="preserve">Collaboration involves sharing technology for flood management, early warning systems, and resilient urban planning.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facilitates partnerships between local engineers in Dhaka and international experts.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HUMANITARIAN LEADERSHIP:</w:t>
      </w:r>
    </w:p>
    <w:p>
      <w:pPr>
        <w:numPr>
          <w:ilvl w:val="0"/>
          <w:numId w:val="1000"/>
        </w:numPr>
        <w:pStyle w:val="Compact"/>
      </w:pPr>
      <w:r>
        <w:t xml:space="preserve">Bangladesh hosts one of the largest refugee populations in the world (Rohingya). Managing this humanitarian crisis requires intense diplomatic effort involving neighboring countries, UN agencies, and donor nations.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must coordinate funding and policy responses from Bangladesh Dhaka.</w:t>
      </w:r>
    </w:p>
    <w:bookmarkEnd w:id="24"/>
    <w:p>
      <w:pPr>
        <w:pStyle w:val="FirstParagraph"/>
      </w:pPr>
      <w:r>
        <w:t xml:space="preserve">Slide 7: Digital Diplomacy and Public Engagement</w:t>
      </w:r>
    </w:p>
    <w:bookmarkStart w:id="25" w:name="the-second-track-of-foreign-policy"/>
    <w:p>
      <w:pPr>
        <w:pStyle w:val="Heading3"/>
      </w:pPr>
      <w:r>
        <w:t xml:space="preserve">The Second Track of Foreign Policy</w:t>
      </w:r>
    </w:p>
    <w:p>
      <w:pPr>
        <w:pStyle w:val="FirstParagraph"/>
      </w:pPr>
      <w:r>
        <w:t xml:space="preserve">In the digital age, diplomacy is no longer confined to embassy walls. The concept of "Digital Diplomacy" or Twiplomacy is highly relevant in Bangladesh Dhaka.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Social Media Influence:</w:t>
      </w:r>
      <w:r>
        <w:t xml:space="preserve"> </w:t>
      </w:r>
      <w:r>
        <w:t xml:space="preserve">A young, internet-savvy population means that public opinion shapes policy.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must actively engage with Bangladeshi citizens through digital platforms to build soft power and counter misinformation.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Educational Exchanges:</w:t>
      </w:r>
      <w:r>
        <w:t xml:space="preserve"> </w:t>
      </w:r>
      <w:r>
        <w:t xml:space="preserve">Universities in Dhaka are centers of intellectual activity. Promoting student exchanges and research collaborations enhances long-term bilateral ties.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supports academic partnerships that foster mutual understanding.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Diplomacy:</w:t>
      </w:r>
      <w:r>
        <w:t xml:space="preserve"> </w:t>
      </w:r>
      <w:r>
        <w:t xml:space="preserve">Showcasing the host country’s culture, language, and history through events in Dhaka helps humanize foreign relations. Art exhibitions, film festivals, and culinary events are essential tools for the modern</w:t>
      </w:r>
      <w:r>
        <w:t xml:space="preserve"> </w:t>
      </w:r>
      <w:r>
        <w:rPr>
          <w:bCs/>
          <w:b/>
        </w:rPr>
        <w:t xml:space="preserve">Diplomat</w:t>
      </w:r>
      <w:r>
        <w:t xml:space="preserve">.</w:t>
      </w:r>
    </w:p>
    <w:bookmarkEnd w:id="25"/>
    <w:p>
      <w:pPr>
        <w:pStyle w:val="FirstParagraph"/>
      </w:pPr>
      <w:r>
        <w:t xml:space="preserve">Slide 8: Conclusion and Future Outlook</w:t>
      </w:r>
    </w:p>
    <w:bookmarkStart w:id="26" w:name="Xd3bf85c310eb0b25f578f782e3f61965c2a0493"/>
    <w:p>
      <w:pPr>
        <w:pStyle w:val="Heading3"/>
      </w:pPr>
      <w:r>
        <w:t xml:space="preserve">The Road Ahead for Diplomacy in Bangladesh Dhaka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in Bangladesh Dhaka is multifaceted and dynamic. It requires a blend of traditional diplomatic skills—such as negotiation and protocol—and modern competencies like digital literacy, economic analysis, and cultural empathy.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Strategic Patience:</w:t>
      </w:r>
    </w:p>
    <w:p>
      <w:pPr>
        <w:numPr>
          <w:ilvl w:val="0"/>
          <w:numId w:val="1000"/>
        </w:numPr>
        <w:pStyle w:val="Compact"/>
      </w:pPr>
      <w:r>
        <w:t xml:space="preserve">Diplomatic relations are long-term investments. Success in Dhaka requires patience and a commitment to building trust over time.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Mutual Benefit:</w:t>
      </w:r>
    </w:p>
    <w:p>
      <w:pPr>
        <w:numPr>
          <w:ilvl w:val="0"/>
          <w:numId w:val="1000"/>
        </w:numPr>
        <w:pStyle w:val="Compact"/>
      </w:pPr>
      <w:r>
        <w:t xml:space="preserve">The most successful diplomatic initiatives are those that deliver tangible benefits to the people of Bangladesh, whether through trade, development aid, or security cooperation.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Adaptability:</w:t>
      </w:r>
    </w:p>
    <w:p>
      <w:pPr>
        <w:numPr>
          <w:ilvl w:val="0"/>
          <w:numId w:val="1000"/>
        </w:numPr>
        <w:pStyle w:val="Compact"/>
      </w:pPr>
      <w:r>
        <w:t xml:space="preserve">As Bangladesh Dhaka continues to evolve economically and politically,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must remain adaptable. The ability to pivot strategies in response to new political realities is essential for maintaining strong bilateral ties.</w:t>
      </w:r>
    </w:p>
    <w:p>
      <w:pPr>
        <w:pStyle w:val="FirstParagraph"/>
      </w:pPr>
      <w:r>
        <w:rPr>
          <w:iCs/>
          <w:i/>
        </w:rPr>
        <w:t xml:space="preserve">The future of international relations lies in the hands of those who can effectively bridge cultures and nations, starting from the vibrant streets of Bangladesh Dhaka.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Evolving Role of the Diplomat in Bangladesh Dhaka</dc:title>
  <dc:creator/>
  <dc:language>en</dc:language>
  <cp:keywords/>
  <dcterms:created xsi:type="dcterms:W3CDTF">2026-07-30T11:00:02Z</dcterms:created>
  <dcterms:modified xsi:type="dcterms:W3CDTF">2026-07-30T11:00:02Z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