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Diplomat</w:t>
      </w:r>
      <w:r>
        <w:t xml:space="preserve"> </w:t>
      </w:r>
      <w:r>
        <w:t xml:space="preserve">in</w:t>
      </w:r>
      <w:r>
        <w:t xml:space="preserve"> </w:t>
      </w:r>
      <w:r>
        <w:t xml:space="preserve">Italy</w:t>
      </w:r>
      <w:r>
        <w:t xml:space="preserve"> </w:t>
      </w:r>
      <w:r>
        <w:t xml:space="preserve">Naples</w:t>
      </w:r>
    </w:p>
    <w:bookmarkStart w:id="20" w:name="slide-1-title-slide"/>
    <w:p>
      <w:pPr>
        <w:pStyle w:val="Heading1"/>
      </w:pPr>
      <w:r>
        <w:t xml:space="preserve">Slide 1: Title Slide</w:t>
      </w:r>
    </w:p>
    <w:p>
      <w:pPr>
        <w:pStyle w:val="FirstParagraph"/>
      </w:pPr>
      <w:r>
        <w:rPr>
          <w:bCs/>
          <w:b/>
        </w:rPr>
        <w:t xml:space="preserve">Seminar Presentation Slides: The Evolving Role of the Diplomat in Italy, Naples</w:t>
      </w:r>
    </w:p>
    <w:p>
      <w:pPr>
        <w:pStyle w:val="BodyText"/>
      </w:pPr>
      <w:r>
        <w:t xml:space="preserve">Welcome to this comprehensive seminar. Today, we will explore the multifaceted world of international diplomacy through the unique lens of one of Europe's most historic and culturally vibrant cities: Naples, Italy. This presentation is designed to provide a deep understanding of how modern diplomats navigate complex geopolitical landscapes within this specific Mediterranean context.</w:t>
      </w:r>
    </w:p>
    <w:bookmarkEnd w:id="20"/>
    <w:bookmarkStart w:id="21" w:name="slide-2-introduction-and-context"/>
    <w:p>
      <w:pPr>
        <w:pStyle w:val="Heading1"/>
      </w:pPr>
      <w:r>
        <w:t xml:space="preserve">Slide 2: Introduction and Context</w:t>
      </w:r>
    </w:p>
    <w:p>
      <w:pPr>
        <w:pStyle w:val="FirstParagraph"/>
      </w:pPr>
      <w:r>
        <w:t xml:space="preserve">Naples, or Napoli as it is known locally, stands at a crucial crossroads of Europe and the Mediterranean. For any diplomat stationed here, understanding the local dialects (including Neapolitan), historical grievances, economic struggles with Campania region's development gaps are not just nice-to-knows but essential professional competencies.</w:t>
      </w:r>
    </w:p>
    <w:bookmarkEnd w:id="21"/>
    <w:bookmarkStart w:id="22" w:name="slide-3-the-diplomats-core-competencies"/>
    <w:p>
      <w:pPr>
        <w:pStyle w:val="Heading1"/>
      </w:pPr>
      <w:r>
        <w:t xml:space="preserve">Slide 3: The Diplomat's Core Competencies</w:t>
      </w:r>
    </w:p>
    <w:p>
      <w:pPr>
        <w:pStyle w:val="FirstParagraph"/>
      </w:pPr>
      <w:r>
        <w:t xml:space="preserve">In Italy, Naples presents a unique challenge where ancient history meets modern bureaucratic hurdles. A successful diplomat in this context must exhibit high levels of emotional intelligence and cultural fluency. They need to be able to engage with local stakeholders ranging from port authorities managing one of the largest cruise ship terminals in the world, to representatives of civil society groups fighting for social justice.</w:t>
      </w:r>
    </w:p>
    <w:bookmarkEnd w:id="22"/>
    <w:bookmarkStart w:id="23" w:name="slide-4-economic-diplomacy-in-naples"/>
    <w:p>
      <w:pPr>
        <w:pStyle w:val="Heading1"/>
      </w:pPr>
      <w:r>
        <w:t xml:space="preserve">Slide 4: Economic Diplomacy in Naples</w:t>
      </w:r>
    </w:p>
    <w:p>
      <w:pPr>
        <w:numPr>
          <w:ilvl w:val="0"/>
          <w:numId w:val="1001"/>
        </w:numPr>
        <w:pStyle w:val="Compact"/>
      </w:pPr>
      <w:r>
        <w:rPr>
          <w:bCs/>
          <w:b/>
        </w:rPr>
        <w:t xml:space="preserve">Port of Naples:</w:t>
      </w:r>
      <w:r>
        <w:t xml:space="preserve"> </w:t>
      </w:r>
      <w:r>
        <w:t xml:space="preserve">The port is a gateway to the South. Diplomats play an instrumental role in facilitating trade agreements and attracting foreign investment into logistics, tourism, and renewable energy sectors.</w:t>
      </w:r>
    </w:p>
    <w:p>
      <w:pPr>
        <w:numPr>
          <w:ilvl w:val="0"/>
          <w:numId w:val="1001"/>
        </w:numPr>
        <w:pStyle w:val="Compact"/>
      </w:pPr>
      <w:r>
        <w:rPr>
          <w:bCs/>
          <w:b/>
        </w:rPr>
        <w:t xml:space="preserve">Tourism Sector:</w:t>
      </w:r>
      <w:r>
        <w:t xml:space="preserve"> </w:t>
      </w:r>
      <w:r>
        <w:t xml:space="preserve">With sites like Pompeii, Herculaneum, and Capri nearby promoting cultural heritage management policies that protect these treasures while maximizing economic benefits is key area of focus for international cooperation projects funded by the EU.</w:t>
      </w:r>
    </w:p>
    <w:bookmarkEnd w:id="23"/>
    <w:bookmarkStart w:id="24" w:name="slide-5-cultural-diplomacy"/>
    <w:p>
      <w:pPr>
        <w:pStyle w:val="Heading1"/>
      </w:pPr>
      <w:r>
        <w:t xml:space="preserve">Slide 5: Cultural Diplomacy</w:t>
      </w:r>
    </w:p>
    <w:p>
      <w:pPr>
        <w:pStyle w:val="FirstParagraph"/>
      </w:pPr>
      <w:r>
        <w:t xml:space="preserve">Naples is a UNESCO World Heritage site. The city offers unparalleled opportunities for cultural diplomacy through its art galleries, theaters such as Teatro San Carlo, and culinary traditions recognized globally. Diplomats often utilize food culture—specifically pizza!—as an informal but incredibly powerful tool to break ice barriers during negotiations or social gatherings.</w:t>
      </w:r>
    </w:p>
    <w:bookmarkEnd w:id="24"/>
    <w:bookmarkStart w:id="25" w:name="slide-6-security-and-migration-issues"/>
    <w:p>
      <w:pPr>
        <w:pStyle w:val="Heading1"/>
      </w:pPr>
      <w:r>
        <w:t xml:space="preserve">Slide 6: Security and Migration Issues</w:t>
      </w:r>
    </w:p>
    <w:p>
      <w:pPr>
        <w:pStyle w:val="FirstParagraph"/>
      </w:pPr>
      <w:r>
        <w:t xml:space="preserve">The Mediterranean Sea remains a primary route for migration into Europe. Naples serves as both a point of entry and transit hub for refugees seeking asylum elsewhere in the continent. International cooperation between various nations' embassies, NGOs working on human rights issues locally within Italian territory like Italy’s Ministry Interior Affairs offices based here is critical to managing humanitarian crises effectively whilst respecting international law.</w:t>
      </w:r>
    </w:p>
    <w:bookmarkEnd w:id="25"/>
    <w:bookmarkStart w:id="26" w:name="slide-7-the-role-of-consulates"/>
    <w:p>
      <w:pPr>
        <w:pStyle w:val="Heading1"/>
      </w:pPr>
      <w:r>
        <w:t xml:space="preserve">Slide 7: The Role of Consulates</w:t>
      </w:r>
    </w:p>
    <w:p>
      <w:pPr>
        <w:numPr>
          <w:ilvl w:val="0"/>
          <w:numId w:val="1002"/>
        </w:numPr>
        <w:pStyle w:val="Compact"/>
      </w:pPr>
      <w:r>
        <w:rPr>
          <w:bCs/>
          <w:b/>
        </w:rPr>
        <w:t xml:space="preserve">Protection Services:</w:t>
      </w:r>
      <w:r>
        <w:t xml:space="preserve"> </w:t>
      </w:r>
      <w:r>
        <w:t xml:space="preserve">Providing assistance to citizens abroad in cases of natural disasters (such as Vesuvius eruptions), medical emergencies or legal troubles involving tourists visiting Naples.</w:t>
      </w:r>
    </w:p>
    <w:p>
      <w:pPr>
        <w:numPr>
          <w:ilvl w:val="0"/>
          <w:numId w:val="1002"/>
        </w:numPr>
        <w:pStyle w:val="Compact"/>
      </w:pPr>
      <w:r>
        <w:rPr>
          <w:bCs/>
          <w:b/>
        </w:rPr>
        <w:t xml:space="preserve">Promotion Activities:</w:t>
      </w:r>
    </w:p>
    <w:bookmarkEnd w:id="26"/>
    <w:bookmarkStart w:id="27" w:name="slide-8-challenges-faced-by-diplomats"/>
    <w:p>
      <w:pPr>
        <w:pStyle w:val="Heading1"/>
      </w:pPr>
      <w:r>
        <w:t xml:space="preserve">Slide 8: Challenges Faced by Diplomats</w:t>
      </w:r>
    </w:p>
    <w:p>
      <w:pPr>
        <w:pStyle w:val="FirstParagraph"/>
      </w:pPr>
      <w:r>
        <w:t xml:space="preserve">Bureaucracy can be daunting. Dealing with Italian administrative processes requires patience and persistence. Language barriers remain a challenge despite widespread knowledge of English among younger professionals in business circles but older generations may prefer speaking only their native language.</w:t>
      </w:r>
    </w:p>
    <w:bookmarkEnd w:id="27"/>
    <w:bookmarkStart w:id="28" w:name="slide-9-future-prospects"/>
    <w:p>
      <w:pPr>
        <w:pStyle w:val="Heading1"/>
      </w:pPr>
      <w:r>
        <w:t xml:space="preserve">Slide 9: Future Prospects</w:t>
      </w:r>
    </w:p>
    <w:p>
      <w:pPr>
        <w:pStyle w:val="FirstParagraph"/>
      </w:pPr>
      <w:r>
        <w:t xml:space="preserve">The digital age brings new opportunities for virtual engagement allowing remote participation in events hosted by institutions located all over Campania region including universities conducting joint research programs focused climate change impacts affecting coastal areas like those surrounding Gulf of Naples.</w:t>
      </w:r>
    </w:p>
    <w:bookmarkEnd w:id="28"/>
    <w:bookmarkStart w:id="29" w:name="slide-10-conclusion"/>
    <w:p>
      <w:pPr>
        <w:pStyle w:val="Heading1"/>
      </w:pPr>
      <w:r>
        <w:t xml:space="preserve">Slide 10: Conclusion</w:t>
      </w:r>
    </w:p>
    <w:p>
      <w:pPr>
        <w:pStyle w:val="FirstParagraph"/>
      </w:pPr>
      <w:r>
        <w:t xml:space="preserve">In conclusion, being a diplomat in Italy's second largest city demands not only traditional skills related negotiating treaties but also deep appreciation towards its rich heritage combined with ability adapt quickly dynamic environments presented by ongoing socio-economic transformations taking place throughout southern part peninsula today.</w:t>
      </w:r>
    </w:p>
    <w:bookmarkEnd w:id="29"/>
    <w:bookmarkStart w:id="30" w:name="slide-11-qa-session"/>
    <w:p>
      <w:pPr>
        <w:pStyle w:val="Heading1"/>
      </w:pPr>
      <w:r>
        <w:t xml:space="preserve">Slide 11: Q&amp;A Session</w:t>
      </w:r>
    </w:p>
    <w:p>
      <w:pPr>
        <w:pStyle w:val="FirstParagraph"/>
      </w:pPr>
      <w:r>
        <w:t xml:space="preserve">We now invite questions from attendees regarding any aspect discussed today especially relating practical experiences faced by those who have served as ambassadors based either directly within city center itself or surrounding municipalities forming metropolitan area encompassing whole bay area known commonly referred simply 'Bay Of Naples.'</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Diplomat in Italy Naples</dc:title>
  <dc:creator/>
  <dc:language>en</dc:language>
  <cp:keywords/>
  <dcterms:created xsi:type="dcterms:W3CDTF">2026-07-29T17:17:16Z</dcterms:created>
  <dcterms:modified xsi:type="dcterms:W3CDTF">2026-07-29T17:17:16Z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