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Uganda</w:t>
      </w:r>
      <w:r>
        <w:t xml:space="preserve"> </w:t>
      </w:r>
      <w:r>
        <w:t xml:space="preserve">Kampala</w:t>
      </w:r>
    </w:p>
    <w:bookmarkStart w:id="21" w:name="seminar-presentation-slides"/>
    <w:p>
      <w:pPr>
        <w:pStyle w:val="Heading1"/>
      </w:pPr>
      <w:r>
        <w:t xml:space="preserve">Seminar Presentation Slides</w:t>
      </w:r>
    </w:p>
    <w:bookmarkStart w:id="20" w:name="X322a5252c0ed404407642d45ffad0c7e41dab62"/>
    <w:p>
      <w:pPr>
        <w:pStyle w:val="Heading2"/>
      </w:pPr>
      <w:r>
        <w:t xml:space="preserve">The Art of Modern Diplomacy in Uganda Kampala</w:t>
      </w:r>
    </w:p>
    <w:p>
      <w:pPr>
        <w:pStyle w:val="FirstParagraph"/>
      </w:pPr>
      <w:r>
        <w:t xml:space="preserve">A strategic seminar for foreign service officers, international relations students, and bilateral partners operating within the East African region.</w:t>
      </w:r>
    </w:p>
    <w:p>
      <w:pPr>
        <w:pStyle w:val="BodyText"/>
      </w:pPr>
      <w:r>
        <w:br/>
      </w:r>
    </w:p>
    <w:bookmarkEnd w:id="20"/>
    <w:bookmarkEnd w:id="21"/>
    <w:bookmarkStart w:id="22" w:name="seminar-presentation-slides-1"/>
    <w:p>
      <w:pPr>
        <w:pStyle w:val="Heading1"/>
      </w:pPr>
      <w:r>
        <w:t xml:space="preserve">Seminar Presentation Slides</w:t>
      </w:r>
    </w:p>
    <w:p>
      <w:pPr>
        <w:pStyle w:val="FirstParagraph"/>
      </w:pPr>
      <w:r>
        <w:rPr>
          <w:bCs/>
          <w:b/>
        </w:rPr>
        <w:t xml:space="preserve">The Art of Modern Diplomacy in Uganda Kampala</w:t>
      </w:r>
    </w:p>
    <w:p>
      <w:pPr>
        <w:pStyle w:val="BodyText"/>
      </w:pPr>
      <w:r>
        <w:rPr>
          <w:iCs/>
          <w:i/>
        </w:rPr>
        <w:t xml:space="preserve">A strategic seminar for foreign service officers, international relations students, and bilateral partners operating within the East African region.</w:t>
      </w:r>
    </w:p>
    <w:bookmarkEnd w:id="22"/>
    <w:p>
      <w:pPr>
        <w:pStyle w:val="BodyText"/>
      </w:pPr>
      <w:r>
        <w:br/>
      </w:r>
    </w:p>
    <w:bookmarkStart w:id="23" w:name="seminar-presentation-slides-2"/>
    <w:p>
      <w:pPr>
        <w:pStyle w:val="Heading1"/>
      </w:pPr>
      <w:r>
        <w:t xml:space="preserve">Seminar Presentation Slides</w:t>
      </w:r>
    </w:p>
    <w:p>
      <w:pPr>
        <w:pStyle w:val="FirstParagraph"/>
      </w:pPr>
      <w:r>
        <w:t xml:space="preserve">The Strategic Importance of Uganda Kampala in East Africa</w:t>
      </w:r>
    </w:p>
    <w:p>
      <w:pPr>
        <w:pStyle w:val="BodyText"/>
      </w:pPr>
      <w:r>
        <w:br/>
      </w:r>
    </w:p>
    <w:p>
      <w:pPr>
        <w:pStyle w:val="BodyText"/>
      </w:pPr>
      <w:r>
        <w:t xml:space="preserve">Uganda Kampala serves as the diplomatic heart of a rapidly emerging market in the Horn and East Africa. As one of the most politically stable yet dynamic nations in the region, it hosts numerous regional bodies, including IGAD (Intergovernmental Authority on Development) delegations and African Union missions. The capital city is not just an administrative center but a melting pot of international policy-making, peacekeeping negotiations, and trade agreements. For any diplomat stationed here or engaging with this region from abroad Uganda Kampala represents a critical node in the geopolitical web of Africa.</w:t>
      </w:r>
    </w:p>
    <w:p>
      <w:pPr>
        <w:pStyle w:val="BodyText"/>
      </w:pPr>
      <w:r>
        <w:br/>
      </w:r>
    </w:p>
    <w:p>
      <w:pPr>
        <w:numPr>
          <w:ilvl w:val="0"/>
          <w:numId w:val="1001"/>
        </w:numPr>
        <w:pStyle w:val="Compact"/>
      </w:pPr>
      <w:r>
        <w:rPr>
          <w:bCs/>
          <w:b/>
        </w:rPr>
        <w:t xml:space="preserve">Regional Hub:</w:t>
      </w:r>
      <w:r>
        <w:t xml:space="preserve"> </w:t>
      </w:r>
      <w:r>
        <w:t xml:space="preserve">A primary destination for humanitarian and political missions across South Sudan, the DRC, and Somalia.</w:t>
      </w:r>
    </w:p>
    <w:p>
      <w:pPr>
        <w:numPr>
          <w:ilvl w:val="0"/>
          <w:numId w:val="1001"/>
        </w:numPr>
        <w:pStyle w:val="Compact"/>
      </w:pPr>
      <w:r>
        <w:rPr>
          <w:bCs/>
          <w:b/>
        </w:rPr>
        <w:t xml:space="preserve">Economic Growth:</w:t>
      </w:r>
      <w:r>
        <w:t xml:space="preserve"> </w:t>
      </w:r>
      <w:r>
        <w:t xml:space="preserve">Rapid industrialization requires nuanced diplomatic engagement to balance investment with local regulations.</w:t>
      </w:r>
    </w:p>
    <w:p>
      <w:pPr>
        <w:numPr>
          <w:ilvl w:val="0"/>
          <w:numId w:val="1000"/>
        </w:numPr>
        <w:pStyle w:val="Compact"/>
      </w:pPr>
      <w:r>
        <w:br/>
      </w:r>
    </w:p>
    <w:p>
      <w:pPr>
        <w:pStyle w:val="FirstParagraph"/>
      </w:pPr>
      <w:r>
        <w:br/>
      </w:r>
    </w:p>
    <w:bookmarkEnd w:id="23"/>
    <w:p>
      <w:pPr>
        <w:pStyle w:val="BodyText"/>
      </w:pPr>
      <w:r>
        <w:br/>
      </w:r>
      <w:r>
        <w:br/>
      </w:r>
      <w:r>
        <w:br/>
      </w:r>
    </w:p>
    <w:bookmarkStart w:id="24" w:name="seminar-presentation-slides-3"/>
    <w:p>
      <w:pPr>
        <w:pStyle w:val="Heading1"/>
      </w:pPr>
      <w:r>
        <w:t xml:space="preserve">Seminar Presentation Slides</w:t>
      </w:r>
    </w:p>
    <w:p>
      <w:pPr>
        <w:pStyle w:val="FirstParagraph"/>
      </w:pPr>
      <w:r>
        <w:rPr>
          <w:bCs/>
          <w:b/>
        </w:rPr>
        <w:t xml:space="preserve">The Evolving Role of the Diplomat in a Digital Age</w:t>
      </w:r>
    </w:p>
    <w:p>
      <w:pPr>
        <w:pStyle w:val="BodyText"/>
      </w:pPr>
      <w:r>
        <w:br/>
      </w:r>
    </w:p>
    <w:p>
      <w:pPr>
        <w:pStyle w:val="BodyText"/>
      </w:pPr>
      <w:r>
        <w:t xml:space="preserve">The traditional definition of a diplomat is undergoing significant transformation. In modern Uganda Kampala, a diplomat is no longer merely an ambassadorial figure residing within secure embassies. Today’s diplomat must be agile, technologically proficient, and culturally immersed. The role now encompasses digital diplomacy (e-diplomacy), public engagement through social media platforms, and real-time crisis management via remote communication tools. A successful modern diplomat in Uganda Kampala understands that influence is exerted not only through closed-door negotiations but also through transparent public discourse and community interaction.</w:t>
      </w:r>
    </w:p>
    <w:p>
      <w:pPr>
        <w:pStyle w:val="BodyText"/>
      </w:pPr>
      <w:r>
        <w:br/>
      </w:r>
    </w:p>
    <w:p>
      <w:pPr>
        <w:numPr>
          <w:ilvl w:val="0"/>
          <w:numId w:val="1002"/>
        </w:numPr>
        <w:pStyle w:val="Compact"/>
      </w:pPr>
      <w:r>
        <w:rPr>
          <w:bCs/>
          <w:b/>
        </w:rPr>
        <w:t xml:space="preserve">Bridging Gaps:</w:t>
      </w:r>
      <w:r>
        <w:t xml:space="preserve"> </w:t>
      </w:r>
      <w:r>
        <w:t xml:space="preserve">Acting as a cultural translator between foreign policy goals and local realities.</w:t>
      </w:r>
    </w:p>
    <w:p>
      <w:pPr>
        <w:numPr>
          <w:ilvl w:val="0"/>
          <w:numId w:val="1000"/>
        </w:numPr>
        <w:pStyle w:val="Compact"/>
      </w:pPr>
      <w:r>
        <w:br/>
      </w:r>
    </w:p>
    <w:p>
      <w:pPr>
        <w:numPr>
          <w:ilvl w:val="0"/>
          <w:numId w:val="1002"/>
        </w:numPr>
        <w:pStyle w:val="Compact"/>
      </w:pPr>
      <w:r>
        <w:rPr>
          <w:bCs/>
          <w:b/>
        </w:rPr>
        <w:t xml:space="preserve">Risk Management:</w:t>
      </w:r>
      <w:r>
        <w:t xml:space="preserve"> </w:t>
      </w:r>
      <w:r>
        <w:t xml:space="preserve">Navigating complex security landscapes while maintaining open channels of communication.</w:t>
      </w:r>
    </w:p>
    <w:p>
      <w:pPr>
        <w:numPr>
          <w:ilvl w:val="0"/>
          <w:numId w:val="1000"/>
        </w:numPr>
        <w:pStyle w:val="Compact"/>
      </w:pPr>
      <w:r>
        <w:br/>
      </w:r>
    </w:p>
    <w:p>
      <w:pPr>
        <w:pStyle w:val="FirstParagraph"/>
      </w:pPr>
      <w:r>
        <w:br/>
      </w:r>
      <w:r>
        <w:br/>
      </w:r>
      <w:r>
        <w:br/>
      </w:r>
    </w:p>
    <w:bookmarkEnd w:id="24"/>
    <w:bookmarkStart w:id="25" w:name="seminar-presentation-slides-4"/>
    <w:p>
      <w:pPr>
        <w:pStyle w:val="Heading1"/>
      </w:pPr>
      <w:r>
        <w:t xml:space="preserve">Seminar Presentation Slides</w:t>
      </w:r>
    </w:p>
    <w:p>
      <w:pPr>
        <w:pStyle w:val="FirstParagraph"/>
      </w:pPr>
      <w:r>
        <w:rPr>
          <w:bCs/>
          <w:b/>
        </w:rPr>
        <w:t xml:space="preserve">Cultural Intelligence and Local Engagement</w:t>
      </w:r>
    </w:p>
    <w:p>
      <w:pPr>
        <w:pStyle w:val="BodyText"/>
      </w:pPr>
      <w:r>
        <w:br/>
      </w:r>
    </w:p>
    <w:p>
      <w:pPr>
        <w:pStyle w:val="BodyText"/>
      </w:pPr>
      <w:r>
        <w:t xml:space="preserve">Diplomacy fails without cultural intelligence. In Uganda Kampala, the social fabric is deeply rooted in communal values, respect for hierarchy, and religious diversity. A diplomat must demonstrate high emotional intelligence (EQ) to navigate these nuances effectively. Building trust requires understanding local customs, participating in community events outside official capacities when appropriate, and respecting the formal protocols of the Ugandan government while fostering informal relationships with civil society leaders.</w:t>
      </w:r>
    </w:p>
    <w:p>
      <w:pPr>
        <w:pStyle w:val="BodyText"/>
      </w:pPr>
      <w:r>
        <w:br/>
      </w:r>
    </w:p>
    <w:p>
      <w:pPr>
        <w:numPr>
          <w:ilvl w:val="0"/>
          <w:numId w:val="1003"/>
        </w:numPr>
        <w:pStyle w:val="Compact"/>
      </w:pPr>
      <w:r>
        <w:rPr>
          <w:bCs/>
          <w:b/>
        </w:rPr>
        <w:t xml:space="preserve">Language Proficiency:</w:t>
      </w:r>
      <w:r>
        <w:t xml:space="preserve"> </w:t>
      </w:r>
      <w:r>
        <w:t xml:space="preserve">While English is the official language, knowledge of Swahili or local dialects enhances rapport.</w:t>
      </w:r>
    </w:p>
    <w:p>
      <w:pPr>
        <w:numPr>
          <w:ilvl w:val="0"/>
          <w:numId w:val="1000"/>
        </w:numPr>
        <w:pStyle w:val="Compact"/>
      </w:pPr>
      <w:r>
        <w:br/>
      </w:r>
    </w:p>
    <w:p>
      <w:pPr>
        <w:numPr>
          <w:ilvl w:val="0"/>
          <w:numId w:val="1003"/>
        </w:numPr>
        <w:pStyle w:val="Compact"/>
      </w:pPr>
      <w:r>
        <w:rPr>
          <w:bCs/>
          <w:b/>
        </w:rPr>
        <w:t xml:space="preserve">Social Etiquette:</w:t>
      </w:r>
      <w:r>
        <w:t xml:space="preserve"> </w:t>
      </w:r>
      <w:r>
        <w:t xml:space="preserve">Punctuality is valued in business settings, but relationship-building takes precedence over rigid schedules in social contexts.</w:t>
      </w:r>
    </w:p>
    <w:p>
      <w:pPr>
        <w:numPr>
          <w:ilvl w:val="0"/>
          <w:numId w:val="1000"/>
        </w:numPr>
        <w:pStyle w:val="Compact"/>
      </w:pPr>
      <w:r>
        <w:br/>
      </w:r>
    </w:p>
    <w:p>
      <w:pPr>
        <w:pStyle w:val="FirstParagraph"/>
      </w:pPr>
      <w:r>
        <w:br/>
      </w:r>
      <w:r>
        <w:br/>
      </w:r>
      <w:r>
        <w:br/>
      </w:r>
    </w:p>
    <w:bookmarkEnd w:id="25"/>
    <w:bookmarkStart w:id="26" w:name="seminar-presentation-slides-5"/>
    <w:p>
      <w:pPr>
        <w:pStyle w:val="Heading1"/>
      </w:pPr>
      <w:r>
        <w:t xml:space="preserve">Seminar Presentation Slides</w:t>
      </w:r>
    </w:p>
    <w:p>
      <w:pPr>
        <w:pStyle w:val="FirstParagraph"/>
      </w:pPr>
      <w:r>
        <w:rPr>
          <w:bCs/>
          <w:b/>
        </w:rPr>
        <w:t xml:space="preserve">Economic Diplomacy and Development Partnerships</w:t>
      </w:r>
    </w:p>
    <w:p>
      <w:pPr>
        <w:pStyle w:val="BodyText"/>
      </w:pPr>
      <w:r>
        <w:br/>
      </w:r>
    </w:p>
    <w:p>
      <w:pPr>
        <w:pStyle w:val="BodyText"/>
      </w:pPr>
      <w:r>
        <w:t xml:space="preserve">Economic diplomacy is a cornerstone of the current agenda in Uganda Kampala. As the country seeks to leverage its oil reserves, agricultural potential, and youthful workforce, diplomats play a crucial role in facilitating foreign direct investment (FDI). This involves coordinating with ministries of finance and trade to ensure that bilateral agreements are mutually beneficial. Furthermore, development diplomacy focuses on aligning international aid with national priorities such as infrastructure development, healthcare access, and educational reform.</w:t>
      </w:r>
    </w:p>
    <w:p>
      <w:pPr>
        <w:pStyle w:val="BodyText"/>
      </w:pPr>
      <w:r>
        <w:br/>
      </w:r>
    </w:p>
    <w:p>
      <w:pPr>
        <w:numPr>
          <w:ilvl w:val="0"/>
          <w:numId w:val="1004"/>
        </w:numPr>
        <w:pStyle w:val="Compact"/>
      </w:pPr>
      <w:r>
        <w:rPr>
          <w:bCs/>
          <w:b/>
        </w:rPr>
        <w:t xml:space="preserve">Investment Promotion:</w:t>
      </w:r>
      <w:r>
        <w:t xml:space="preserve"> </w:t>
      </w:r>
      <w:r>
        <w:t xml:space="preserve">Advocating for legal frameworks that protect investors while ensuring labor rights.</w:t>
      </w:r>
    </w:p>
    <w:p>
      <w:pPr>
        <w:numPr>
          <w:ilvl w:val="0"/>
          <w:numId w:val="1000"/>
        </w:numPr>
        <w:pStyle w:val="Compact"/>
      </w:pPr>
      <w:r>
        <w:br/>
      </w:r>
    </w:p>
    <w:p>
      <w:pPr>
        <w:numPr>
          <w:ilvl w:val="0"/>
          <w:numId w:val="1004"/>
        </w:numPr>
        <w:pStyle w:val="Compact"/>
      </w:pPr>
      <w:r>
        <w:rPr>
          <w:bCs/>
          <w:b/>
        </w:rPr>
        <w:t xml:space="preserve">Aid Coordination:</w:t>
      </w:r>
      <w:r>
        <w:t xml:space="preserve"> </w:t>
      </w:r>
      <w:r>
        <w:t xml:space="preserve">Ensuring humanitarian assistance complements government-led development strategies.</w:t>
      </w:r>
    </w:p>
    <w:p>
      <w:pPr>
        <w:numPr>
          <w:ilvl w:val="0"/>
          <w:numId w:val="1000"/>
        </w:numPr>
        <w:pStyle w:val="Compact"/>
      </w:pPr>
      <w:r>
        <w:br/>
      </w:r>
    </w:p>
    <w:p>
      <w:pPr>
        <w:pStyle w:val="FirstParagraph"/>
      </w:pPr>
      <w:r>
        <w:br/>
      </w:r>
      <w:r>
        <w:br/>
      </w:r>
      <w:r>
        <w:br/>
      </w:r>
    </w:p>
    <w:bookmarkEnd w:id="26"/>
    <w:bookmarkStart w:id="27" w:name="seminar-presentation-slides-6"/>
    <w:p>
      <w:pPr>
        <w:pStyle w:val="Heading1"/>
      </w:pPr>
      <w:r>
        <w:t xml:space="preserve">Seminar Presentation Slides</w:t>
      </w:r>
    </w:p>
    <w:p>
      <w:pPr>
        <w:pStyle w:val="FirstParagraph"/>
      </w:pPr>
      <w:r>
        <w:rPr>
          <w:bCs/>
          <w:b/>
        </w:rPr>
        <w:t xml:space="preserve">Security Cooperation and Peacekeeping Operations</w:t>
      </w:r>
    </w:p>
    <w:p>
      <w:pPr>
        <w:pStyle w:val="BodyText"/>
      </w:pPr>
      <w:r>
        <w:br/>
      </w:r>
    </w:p>
    <w:p>
      <w:pPr>
        <w:pStyle w:val="BodyText"/>
      </w:pPr>
      <w:r>
        <w:t xml:space="preserve">The role of the diplomat extends into the realm of security. Uganda Kampala is a major contributor to African Union peacekeeping missions in Somalia and South Sudan. Diplomats here must manage complex security dialogues, coordinate troop contributions, and negotiate ceasefire agreements. This requires close collaboration with defense attachés, intelligence analysts, and regional partners. Effective diplomatic communication can de-escalate tensions before they turn into armed conflicts.</w:t>
      </w:r>
    </w:p>
    <w:p>
      <w:pPr>
        <w:pStyle w:val="BodyText"/>
      </w:pPr>
      <w:r>
        <w:br/>
      </w:r>
    </w:p>
    <w:p>
      <w:pPr>
        <w:numPr>
          <w:ilvl w:val="0"/>
          <w:numId w:val="1005"/>
        </w:numPr>
        <w:pStyle w:val="Compact"/>
      </w:pPr>
      <w:r>
        <w:rPr>
          <w:bCs/>
          <w:b/>
        </w:rPr>
        <w:t xml:space="preserve">Multilateral Engagement:</w:t>
      </w:r>
      <w:r>
        <w:t xml:space="preserve"> </w:t>
      </w:r>
      <w:r>
        <w:t xml:space="preserve">Utilizing the African Union and United Nations frameworks to promote regional stability.</w:t>
      </w:r>
    </w:p>
    <w:p>
      <w:pPr>
        <w:numPr>
          <w:ilvl w:val="0"/>
          <w:numId w:val="1000"/>
        </w:numPr>
        <w:pStyle w:val="Compact"/>
      </w:pPr>
      <w:r>
        <w:br/>
      </w:r>
    </w:p>
    <w:p>
      <w:pPr>
        <w:numPr>
          <w:ilvl w:val="0"/>
          <w:numId w:val="1005"/>
        </w:numPr>
        <w:pStyle w:val="Compact"/>
      </w:pPr>
      <w:r>
        <w:rPr>
          <w:bCs/>
          <w:b/>
        </w:rPr>
        <w:t xml:space="preserve">Counter-Terrorism:</w:t>
      </w:r>
      <w:r>
        <w:t xml:space="preserve"> </w:t>
      </w:r>
      <w:r>
        <w:t xml:space="preserve">Collaborating on intelligence sharing and border security initiatives.</w:t>
      </w:r>
    </w:p>
    <w:p>
      <w:pPr>
        <w:numPr>
          <w:ilvl w:val="0"/>
          <w:numId w:val="1000"/>
        </w:numPr>
        <w:pStyle w:val="Compact"/>
      </w:pPr>
      <w:r>
        <w:br/>
      </w:r>
    </w:p>
    <w:p>
      <w:pPr>
        <w:pStyle w:val="FirstParagraph"/>
      </w:pPr>
      <w:r>
        <w:br/>
      </w:r>
      <w:r>
        <w:br/>
      </w:r>
      <w:r>
        <w:br/>
      </w:r>
    </w:p>
    <w:bookmarkEnd w:id="27"/>
    <w:bookmarkStart w:id="28" w:name="seminar-presentation-slides-7"/>
    <w:p>
      <w:pPr>
        <w:pStyle w:val="Heading1"/>
      </w:pPr>
      <w:r>
        <w:t xml:space="preserve">Seminar Presentation Slides</w:t>
      </w:r>
    </w:p>
    <w:p>
      <w:pPr>
        <w:pStyle w:val="FirstParagraph"/>
      </w:pPr>
      <w:r>
        <w:rPr>
          <w:bCs/>
          <w:b/>
        </w:rPr>
        <w:t xml:space="preserve">Navigating Complex Geopolitical Challenges</w:t>
      </w:r>
    </w:p>
    <w:p>
      <w:pPr>
        <w:pStyle w:val="BodyText"/>
      </w:pPr>
      <w:r>
        <w:br/>
      </w:r>
    </w:p>
    <w:p>
      <w:pPr>
        <w:pStyle w:val="BodyText"/>
      </w:pPr>
      <w:r>
        <w:t xml:space="preserve">Diplomats operating in Uganda Kampala face unique challenges. These include navigating a polarized domestic political landscape, addressing human rights concerns raised by international observers, and managing relations with neighboring countries experiencing internal strife. Additionally, the diplomat must contend with bureaucratic hurdles and occasionally unpredictable policy shifts. Resilience, adaptability, and strong legal knowledge are essential tools for overcoming these obstacles.</w:t>
      </w:r>
    </w:p>
    <w:p>
      <w:pPr>
        <w:pStyle w:val="BodyText"/>
      </w:pPr>
      <w:r>
        <w:br/>
      </w:r>
    </w:p>
    <w:p>
      <w:pPr>
        <w:numPr>
          <w:ilvl w:val="0"/>
          <w:numId w:val="1006"/>
        </w:numPr>
        <w:pStyle w:val="Compact"/>
      </w:pPr>
      <w:r>
        <w:rPr>
          <w:bCs/>
          <w:b/>
        </w:rPr>
        <w:t xml:space="preserve">Balancing Interests:</w:t>
      </w:r>
      <w:r>
        <w:t xml:space="preserve"> </w:t>
      </w:r>
      <w:r>
        <w:t xml:space="preserve">Maintaining national foreign policy objectives while respecting Ugandan sovereignty.</w:t>
      </w:r>
    </w:p>
    <w:p>
      <w:pPr>
        <w:numPr>
          <w:ilvl w:val="0"/>
          <w:numId w:val="1000"/>
        </w:numPr>
        <w:pStyle w:val="Compact"/>
      </w:pPr>
      <w:r>
        <w:br/>
      </w:r>
    </w:p>
    <w:p>
      <w:pPr>
        <w:numPr>
          <w:ilvl w:val="0"/>
          <w:numId w:val="1006"/>
        </w:numPr>
        <w:pStyle w:val="Compact"/>
      </w:pPr>
      <w:r>
        <w:rPr>
          <w:bCs/>
          <w:b/>
        </w:rPr>
        <w:t xml:space="preserve">Crisis Communication:</w:t>
      </w:r>
      <w:r>
        <w:t xml:space="preserve"> </w:t>
      </w:r>
      <w:r>
        <w:t xml:space="preserve">Managing public perception during times of political or social unrest.</w:t>
      </w:r>
    </w:p>
    <w:p>
      <w:pPr>
        <w:numPr>
          <w:ilvl w:val="0"/>
          <w:numId w:val="1000"/>
        </w:numPr>
        <w:pStyle w:val="Compact"/>
      </w:pPr>
      <w:r>
        <w:br/>
      </w:r>
    </w:p>
    <w:p>
      <w:pPr>
        <w:pStyle w:val="FirstParagraph"/>
      </w:pPr>
      <w:r>
        <w:br/>
      </w:r>
      <w:r>
        <w:br/>
      </w:r>
      <w:r>
        <w:br/>
      </w:r>
    </w:p>
    <w:bookmarkEnd w:id="28"/>
    <w:bookmarkStart w:id="29" w:name="seminar-presentation-slides-8"/>
    <w:p>
      <w:pPr>
        <w:pStyle w:val="Heading1"/>
      </w:pPr>
      <w:r>
        <w:t xml:space="preserve">Seminar Presentation Slides</w:t>
      </w:r>
    </w:p>
    <w:p>
      <w:pPr>
        <w:pStyle w:val="FirstParagraph"/>
      </w:pPr>
      <w:r>
        <w:rPr>
          <w:bCs/>
          <w:b/>
        </w:rPr>
        <w:t xml:space="preserve">Conclusion: The Future of Diplomacy in Uganda Kampala</w:t>
      </w:r>
    </w:p>
    <w:p>
      <w:pPr>
        <w:pStyle w:val="BodyText"/>
      </w:pPr>
      <w:r>
        <w:br/>
      </w:r>
    </w:p>
    <w:p>
      <w:pPr>
        <w:pStyle w:val="BodyText"/>
      </w:pPr>
      <w:r>
        <w:t xml:space="preserve">In conclusion, the role of the diplomat in Uganda Kampala is multifaceted and ever-evolving. It requires a blend of traditional statecraft skills and modern adaptability. By fostering genuine partnerships, engaging with diverse stakeholders, and leveraging economic opportunities, diplomats can significantly contribute to peace and prosperity in East Africa. As we look to the future, those who embrace innovation while respecting cultural heritage will lead the way in shaping Uganda Kampala’s international relations.</w:t>
      </w:r>
    </w:p>
    <w:p>
      <w:pPr>
        <w:pStyle w:val="BodyText"/>
      </w:pPr>
      <w:r>
        <w:br/>
      </w:r>
    </w:p>
    <w:p>
      <w:pPr>
        <w:numPr>
          <w:ilvl w:val="0"/>
          <w:numId w:val="1007"/>
        </w:numPr>
        <w:pStyle w:val="Compact"/>
      </w:pPr>
      <w:r>
        <w:rPr>
          <w:bCs/>
          <w:b/>
        </w:rPr>
        <w:t xml:space="preserve">Call to Action:</w:t>
      </w:r>
      <w:r>
        <w:t xml:space="preserve"> </w:t>
      </w:r>
      <w:r>
        <w:t xml:space="preserve">Invest in continuous learning and cross-cultural competency training for all diplomatic staff.</w:t>
      </w:r>
    </w:p>
    <w:p>
      <w:pPr>
        <w:numPr>
          <w:ilvl w:val="0"/>
          <w:numId w:val="1000"/>
        </w:numPr>
        <w:pStyle w:val="Compact"/>
      </w:pPr>
      <w:r>
        <w:br/>
      </w:r>
    </w:p>
    <w:p>
      <w:pPr>
        <w:numPr>
          <w:ilvl w:val="0"/>
          <w:numId w:val="1007"/>
        </w:numPr>
        <w:pStyle w:val="Compact"/>
      </w:pPr>
      <w:r>
        <w:rPr>
          <w:bCs/>
          <w:b/>
        </w:rPr>
        <w:t xml:space="preserve">Vision:</w:t>
      </w:r>
      <w:r>
        <w:t xml:space="preserve"> </w:t>
      </w:r>
      <w:r>
        <w:t xml:space="preserve">A collaborative, inclusive, and prosperous future for the region through strengthened bilateral ties.</w:t>
      </w:r>
    </w:p>
    <w:p>
      <w:pPr>
        <w:numPr>
          <w:ilvl w:val="0"/>
          <w:numId w:val="1000"/>
        </w:numPr>
        <w:pStyle w:val="Compact"/>
      </w:pPr>
      <w:r>
        <w:br/>
      </w:r>
    </w:p>
    <w:p>
      <w:pPr>
        <w:pStyle w:val="FirstParagraph"/>
      </w:pPr>
      <w:r>
        <w:br/>
      </w:r>
      <w:r>
        <w:br/>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Uganda Kampala</dc:title>
  <dc:creator/>
  <dc:language>en</dc:language>
  <cp:keywords/>
  <dcterms:created xsi:type="dcterms:W3CDTF">2026-07-29T22:08:25Z</dcterms:created>
  <dcterms:modified xsi:type="dcterms:W3CDTF">2026-07-29T22:08:25Z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