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2" w:name="seminar-presentation-slides"/>
    <w:p>
      <w:pPr>
        <w:pStyle w:val="Heading1"/>
      </w:pPr>
      <w:r>
        <w:t xml:space="preserve">Seminar Presentation Slides</w:t>
      </w:r>
    </w:p>
    <w:bookmarkStart w:id="20" w:name="Xbfde79a983b0b7488ca74e54fc57c16da939849"/>
    <w:p>
      <w:pPr>
        <w:pStyle w:val="Heading2"/>
      </w:pPr>
      <w:r>
        <w:t xml:space="preserve">The Role of the Diplomat in Uzbekistan, Tashkent</w:t>
      </w:r>
    </w:p>
    <w:p>
      <w:pPr>
        <w:pStyle w:val="FirstParagraph"/>
      </w:pPr>
      <w:r>
        <w:rPr>
          <w:bCs/>
          <w:b/>
        </w:rPr>
        <w:t xml:space="preserve">Presentation Title:</w:t>
      </w:r>
    </w:p>
    <w:p>
      <w:pPr>
        <w:numPr>
          <w:ilvl w:val="0"/>
          <w:numId w:val="1001"/>
        </w:numPr>
        <w:pStyle w:val="Compact"/>
      </w:pPr>
      <w:r>
        <w:t xml:space="preserve">Navigating Geopolitics: The Modern Diplomat’s Challenge and Opportunity in Tashkent</w:t>
      </w:r>
    </w:p>
    <w:p>
      <w:pPr>
        <w:numPr>
          <w:ilvl w:val="0"/>
          <w:numId w:val="1001"/>
        </w:numPr>
        <w:pStyle w:val="Compact"/>
      </w:pPr>
      <w:r>
        <w:t xml:space="preserve">Bridging Cultures: Enhancing Bilateral Relations through Strategic Diplomacy in Uzbekistan</w:t>
      </w:r>
    </w:p>
    <w:bookmarkEnd w:id="20"/>
    <w:bookmarkStart w:id="21" w:name="aim-of-the-seminar"/>
    <w:p>
      <w:pPr>
        <w:pStyle w:val="Heading2"/>
      </w:pPr>
      <w:r>
        <w:rPr>
          <w:bCs/>
          <w:b/>
        </w:rPr>
        <w:t xml:space="preserve">Aim of the Seminar:</w:t>
      </w:r>
    </w:p>
    <w:p>
      <w:pPr>
        <w:pStyle w:val="FirstParagraph"/>
      </w:pPr>
      <w:r>
        <w:t xml:space="preserve">This presentation aims to explore the evolving role of the diplomat in contemporary international relations, with a specific focus on Uzbekistan and its capital, Tashkent. It will examine how diplomats operate within this unique Central Asian context, leveraging cultural understanding and political acumen to foster mutual cooperation.</w:t>
      </w:r>
    </w:p>
    <w:bookmarkEnd w:id="21"/>
    <w:bookmarkEnd w:id="22"/>
    <w:bookmarkStart w:id="23" w:name="Xed5cf715c1ed0d723e194bdb6de299a8d7fb6ad"/>
    <w:p>
      <w:pPr>
        <w:pStyle w:val="Heading2"/>
      </w:pPr>
      <w:r>
        <w:rPr>
          <w:bCs/>
          <w:b/>
        </w:rPr>
        <w:t xml:space="preserve">1. Introduction: The Diplomatic Landscape in the 21st Century</w:t>
      </w:r>
    </w:p>
    <w:p>
      <w:pPr>
        <w:numPr>
          <w:ilvl w:val="0"/>
          <w:numId w:val="1002"/>
        </w:numPr>
        <w:pStyle w:val="Compact"/>
      </w:pPr>
      <w:r>
        <w:rPr>
          <w:bCs/>
          <w:b/>
        </w:rPr>
        <w:t xml:space="preserve">Diplomat Definition:</w:t>
      </w:r>
      <w:r>
        <w:t xml:space="preserve">A diplomat is a person appointed by a state to conduct relations with another country or international organization. They are the face of their nation abroad, tasked with negotiation, representation, and protection of national interests.</w:t>
      </w:r>
    </w:p>
    <w:p>
      <w:pPr>
        <w:numPr>
          <w:ilvl w:val="0"/>
          <w:numId w:val="1002"/>
        </w:numPr>
        <w:pStyle w:val="Compact"/>
      </w:pPr>
      <w:r>
        <w:rPr>
          <w:bCs/>
          <w:b/>
        </w:rPr>
        <w:t xml:space="preserve">The Shift in Diplomacy:</w:t>
      </w:r>
      <w:r>
        <w:t xml:space="preserve">Traditional diplomacy is no longer confined to formal negotiations between ambassadors. Modern diplomacy includes public diplomacy, economic statecraft, digital engagement, and cultural exchange. The diplomat must be a versatile actor.</w:t>
      </w:r>
    </w:p>
    <w:p>
      <w:pPr>
        <w:numPr>
          <w:ilvl w:val="0"/>
          <w:numId w:val="1002"/>
        </w:numPr>
        <w:pStyle w:val="Compact"/>
      </w:pPr>
      <w:r>
        <w:rPr>
          <w:bCs/>
          <w:b/>
        </w:rPr>
        <w:t xml:space="preserve">Focusing on the Region:</w:t>
      </w:r>
      <w:r>
        <w:t xml:space="preserve">Central Asia has emerged as a critical geopolitical zone due to its strategic location between Europe and Asia, rich natural resources, and growing economic potential. Within this region,</w:t>
      </w:r>
      <w:r>
        <w:rPr>
          <w:bCs/>
          <w:b/>
        </w:rPr>
        <w:t xml:space="preserve">Uzbekistan</w:t>
      </w:r>
      <w:r>
        <w:t xml:space="preserve">,and specifically its capital,</w:t>
      </w:r>
      <w:r>
        <w:rPr>
          <w:iCs/>
          <w:i/>
        </w:rPr>
        <w:t xml:space="preserve">Tashkent</w:t>
      </w:r>
      <w:r>
        <w:t xml:space="preserve">,plays a pivotal role.</w:t>
      </w:r>
    </w:p>
    <w:bookmarkEnd w:id="23"/>
    <w:bookmarkStart w:id="24" w:name="X54351fb70963a8cd69ee2192a24dcc034359a4c"/>
    <w:p>
      <w:pPr>
        <w:pStyle w:val="Heading2"/>
      </w:pPr>
      <w:r>
        <w:rPr>
          <w:bCs/>
          <w:b/>
        </w:rPr>
        <w:t xml:space="preserve">2. Why Tashkent, Uzbekistan? A Strategic Hub for Diplomacy</w:t>
      </w:r>
    </w:p>
    <w:p>
      <w:pPr>
        <w:numPr>
          <w:ilvl w:val="0"/>
          <w:numId w:val="1003"/>
        </w:numPr>
        <w:pStyle w:val="Compact"/>
      </w:pPr>
      <w:r>
        <w:rPr>
          <w:bCs/>
          <w:b/>
        </w:rPr>
        <w:t xml:space="preserve">Economic Growth:</w:t>
      </w:r>
      <w:r>
        <w:t xml:space="preserve">In recent years,Uzbekistan has undertaken significant economic reforms under the leadership of President Shavkat Mirziyoyev.Tashkent is the epicenter of this growth, attracting foreign direct investment (FDI) from global powers and neighboring countries. For a diplomat, understanding these economic opportunities is crucial for promoting trade agreements.</w:t>
      </w:r>
    </w:p>
    <w:p>
      <w:pPr>
        <w:numPr>
          <w:ilvl w:val="0"/>
          <w:numId w:val="1003"/>
        </w:numPr>
        <w:pStyle w:val="Compact"/>
      </w:pPr>
      <w:r>
        <w:rPr>
          <w:bCs/>
          <w:b/>
        </w:rPr>
        <w:t xml:space="preserve">Geopolitical Significance:</w:t>
      </w:r>
      <w:r>
        <w:t xml:space="preserve">Uzbekistan serves as a bridge between Central Asia and South Asia. It shares borders with five other Central Asian nations (Kazakhstan, Kyrgyzstan, Tajikistan,Afghanistan, and Turkmenistan). Tashkent is a natural hub for regional dialogue on security issues such as counter-terrorism, drug trafficking control, and water resource management.</w:t>
      </w:r>
    </w:p>
    <w:p>
      <w:pPr>
        <w:numPr>
          <w:ilvl w:val="0"/>
          <w:numId w:val="1003"/>
        </w:numPr>
        <w:pStyle w:val="Compact"/>
      </w:pPr>
      <w:r>
        <w:rPr>
          <w:bCs/>
          <w:b/>
        </w:rPr>
        <w:t xml:space="preserve">Cultural Heritage:</w:t>
      </w:r>
      <w:r>
        <w:t xml:space="preserve">Located on the ancient Silk Road,Tashkent boasts a rich multicultural heritage. This historical context provides diplomats with unique opportunities to leverage cultural diplomacy. Emphasizing shared historical ties can build stronger people-to-people connections than purely political interactions.</w:t>
      </w:r>
    </w:p>
    <w:bookmarkEnd w:id="24"/>
    <w:bookmarkStart w:id="25" w:name="X3aa9cebce7855d6a116b6c21698607b65f7f0b2"/>
    <w:p>
      <w:pPr>
        <w:pStyle w:val="Heading2"/>
      </w:pPr>
      <w:r>
        <w:rPr>
          <w:bCs/>
          <w:b/>
        </w:rPr>
        <w:t xml:space="preserve">3. Key Responsibilities of a Diplomat in Tashkent</w:t>
      </w:r>
    </w:p>
    <w:p>
      <w:pPr>
        <w:pStyle w:val="FirstParagraph"/>
      </w:pPr>
      <w:r>
        <w:rPr>
          <w:iCs/>
          <w:i/>
        </w:rPr>
        <w:t xml:space="preserve">A. Political and Strategic Negotiations:</w:t>
      </w:r>
    </w:p>
    <w:p>
      <w:pPr>
        <w:numPr>
          <w:ilvl w:val="0"/>
          <w:numId w:val="1004"/>
        </w:numPr>
        <w:pStyle w:val="Compact"/>
      </w:pPr>
      <w:r>
        <w:t xml:space="preserve">The diplomat must maintain regular contact with high-level officials in the Uzbek government, including the Ministry of Foreign Affairs located in Tashkent.</w:t>
      </w:r>
    </w:p>
    <w:p>
      <w:pPr>
        <w:numPr>
          <w:ilvl w:val="0"/>
          <w:numId w:val="1004"/>
        </w:numPr>
        <w:pStyle w:val="Compact"/>
      </w:pPr>
      <w:r>
        <w:t xml:space="preserve">Negotiating bilateral agreements on trade, energy cooperation, and transit routes (such as the International North-South Transport Corridor) is a primary task.</w:t>
      </w:r>
    </w:p>
    <w:p>
      <w:pPr>
        <w:numPr>
          <w:ilvl w:val="0"/>
          <w:numId w:val="1004"/>
        </w:numPr>
        <w:pStyle w:val="Compact"/>
      </w:pPr>
      <w:r>
        <w:t xml:space="preserve">Monitoring political stability and reporting back to their home government is essential for assessing risk and opportunity.</w:t>
      </w:r>
    </w:p>
    <w:p>
      <w:pPr>
        <w:pStyle w:val="FirstParagraph"/>
      </w:pPr>
      <w:r>
        <w:rPr>
          <w:iCs/>
          <w:i/>
        </w:rPr>
        <w:t xml:space="preserve">B. Economic Diplomacy:</w:t>
      </w:r>
    </w:p>
    <w:p>
      <w:pPr>
        <w:pStyle w:val="BodyText"/>
      </w:pPr>
      <w:r>
        <w:t xml:space="preserve">Facilitating business delegations from the diplomat’s country to Tashkent’s trade fairs (such as UzAuto Motors or IT exhibitions).</w:t>
      </w:r>
    </w:p>
    <w:p>
      <w:pPr>
        <w:pStyle w:val="BodyText"/>
      </w:pPr>
      <w:r>
        <w:t xml:space="preserve">Promoting exports and attracting investment by highlighting Uzbekistan’s growing middle class and its strategic location.</w:t>
      </w:r>
    </w:p>
    <w:p>
      <w:pPr>
        <w:pStyle w:val="FirstParagraph"/>
      </w:pPr>
      <w:r>
        <w:rPr>
          <w:bCs/>
          <w:b/>
        </w:rPr>
        <w:t xml:space="preserve">A diplomat in Tashkent must engage with the local population.</w:t>
      </w:r>
      <w:r>
        <w:t xml:space="preserve"> </w:t>
      </w:r>
      <w:r>
        <w:t xml:space="preserve">This involves:</w:t>
      </w:r>
    </w:p>
    <w:p>
      <w:pPr>
        <w:pStyle w:val="BodyText"/>
      </w:pPr>
      <w:r>
        <w:t xml:space="preserve">Organizing cultural festivals, art exhibitions, and language courses to increase visibility of their home country’s culture.</w:t>
      </w:r>
    </w:p>
    <w:p>
      <w:pPr>
        <w:pStyle w:val="BodyText"/>
      </w:pPr>
      <w:r>
        <w:t xml:space="preserve">Leveraging social media platforms popular in Uzbekistan (like Instagram and Telegram) to disseminate information and counter misinformation.</w:t>
      </w:r>
    </w:p>
    <w:p>
      <w:pPr>
        <w:pStyle w:val="FirstParagraph"/>
      </w:pPr>
      <w:r>
        <w:t xml:space="preserve">The diplomat’s team must protect the rights of their citizens living or traveling in Uzbekistan, assisting with visa issues, legal troubles, and emergencies.</w:t>
      </w:r>
    </w:p>
    <w:bookmarkEnd w:id="25"/>
    <w:bookmarkStart w:id="28" w:name="Xd1489d01fc0ecb911a68232203331be11805b79"/>
    <w:p>
      <w:pPr>
        <w:pStyle w:val="Heading2"/>
      </w:pPr>
      <w:r>
        <w:rPr>
          <w:bCs/>
          <w:b/>
        </w:rPr>
        <w:t xml:space="preserve">4. Challenges Faced by Diplomats in Tashkent</w:t>
      </w:r>
    </w:p>
    <w:p>
      <w:pPr>
        <w:pStyle w:val="FirstParagraph"/>
      </w:pPr>
      <w:r>
        <w:rPr>
          <w:iCs/>
          <w:i/>
        </w:rPr>
        <w:t xml:space="preserve">A. Bureaucratic Hurdles:</w:t>
      </w:r>
    </w:p>
    <w:p>
      <w:pPr>
        <w:pStyle w:val="BodyText"/>
      </w:pPr>
      <w:r>
        <w:t xml:space="preserve">While reforms are ongoing, navigating the administrative systems in Uzbekistan can still be complex for foreign diplomats. Understanding local bureaucratic procedures is a skill that takes time to develop.</w:t>
      </w:r>
    </w:p>
    <w:bookmarkStart w:id="26" w:name="b.-language-and-cultural-nuances"/>
    <w:p>
      <w:pPr>
        <w:pStyle w:val="Heading3"/>
      </w:pPr>
      <w:r>
        <w:t xml:space="preserve">B. Language and Cultural Nuances</w:t>
      </w:r>
    </w:p>
    <w:p>
      <w:pPr>
        <w:numPr>
          <w:ilvl w:val="0"/>
          <w:numId w:val="1007"/>
        </w:numPr>
        <w:pStyle w:val="Compact"/>
      </w:pPr>
      <w:r>
        <w:t xml:space="preserve">Kazakh and Russian are widely spoken in official contexts alongside Uzbek. Proficiency in at least one of these languages, or reliance on skilled interpreters, is vital for effective communication.</w:t>
      </w:r>
    </w:p>
    <w:p>
      <w:pPr>
        <w:numPr>
          <w:ilvl w:val="0"/>
          <w:numId w:val="1007"/>
        </w:numPr>
        <w:pStyle w:val="Compact"/>
      </w:pPr>
      <w:r>
        <w:t xml:space="preserve">Cultural norms emphasize respect for hierarchy and seniority. Diplomats must be attuned to these nuances to build trust with local officials.</w:t>
      </w:r>
    </w:p>
    <w:bookmarkEnd w:id="26"/>
    <w:bookmarkStart w:id="27" w:name="c.-regional-security-dynamics"/>
    <w:p>
      <w:pPr>
        <w:pStyle w:val="Heading3"/>
      </w:pPr>
      <w:r>
        <w:t xml:space="preserve">C. Regional Security Dynamics</w:t>
      </w:r>
    </w:p>
    <w:p>
      <w:pPr>
        <w:numPr>
          <w:ilvl w:val="0"/>
          <w:numId w:val="1008"/>
        </w:numPr>
        <w:pStyle w:val="Compact"/>
      </w:pPr>
      <w:r>
        <w:t xml:space="preserve">The proximity of Afghanistan poses security concerns that impact the entire region.A diplomat must be aware of how instability in neighboring countries affects Uzbekistan’s internal policies and regional cooperation strategies.</w:t>
      </w:r>
    </w:p>
    <w:bookmarkEnd w:id="27"/>
    <w:bookmarkEnd w:id="28"/>
    <w:bookmarkStart w:id="29" w:name="opportunities-for-building-stronger-ties"/>
    <w:p>
      <w:pPr>
        <w:pStyle w:val="Heading2"/>
      </w:pPr>
      <w:r>
        <w:rPr>
          <w:bCs/>
          <w:b/>
        </w:rPr>
        <w:t xml:space="preserve">5. Opportunities for Building Stronger Ties</w:t>
      </w:r>
    </w:p>
    <w:p>
      <w:pPr>
        <w:pStyle w:val="FirstParagraph"/>
      </w:pPr>
      <w:r>
        <w:t xml:space="preserve">The role of the diplomat in Tashkent is not just about maintaining status quo but creating new pathways for cooperation:</w:t>
      </w:r>
    </w:p>
    <w:p>
      <w:pPr>
        <w:pStyle w:val="BodyText"/>
      </w:pPr>
      <w:r>
        <w:t xml:space="preserve">Tech and Innovation Exchange:Uzbekistan is investing heavily in IT parks and digital infrastructure.Tashkent is becoming a regional tech hub. Diplomats can facilitate partnerships between their home country’s tech firms and Uzbek startups.</w:t>
      </w:r>
    </w:p>
    <w:p>
      <w:pPr>
        <w:pStyle w:val="BodyText"/>
      </w:pPr>
      <w:r>
        <w:t xml:space="preserve">Green Energy Cooperation: With abundant solar potential, Uzbekistan aims to expand its renewable energy sector.Diplomats can promote joint ventures in green technology.</w:t>
      </w:r>
    </w:p>
    <w:p>
      <w:pPr>
        <w:pStyle w:val="FirstParagraph"/>
      </w:pPr>
      <w:r>
        <w:t xml:space="preserve">Tashkent is also a center for agricultural research. Sharing advanced farming techniques and water management strategies can be mutually beneficial given the region’s climatic challenges.</w:t>
      </w:r>
    </w:p>
    <w:bookmarkEnd w:id="29"/>
    <w:bookmarkStart w:id="30" w:name="Xc737eba1a60cdc075cf7aa5017aa1fe704eb894"/>
    <w:p>
      <w:pPr>
        <w:pStyle w:val="Heading2"/>
      </w:pPr>
      <w:r>
        <w:rPr>
          <w:bCs/>
          <w:b/>
        </w:rPr>
        <w:t xml:space="preserve">6. Case Studies: Successful Diplomatic Engagements in Tashkent</w:t>
      </w:r>
    </w:p>
    <w:p>
      <w:pPr>
        <w:pStyle w:val="FirstParagraph"/>
      </w:pPr>
      <w:r>
        <w:t xml:space="preserve">To illustrate the effectiveness of modern diplomacy, we can look at examples:</w:t>
      </w:r>
    </w:p>
    <w:p>
      <w:pPr>
        <w:numPr>
          <w:ilvl w:val="0"/>
          <w:numId w:val="1010"/>
        </w:numPr>
        <w:pStyle w:val="Compact"/>
      </w:pPr>
      <w:r>
        <w:t xml:space="preserve">The establishment of free economic zones in and around Tashkent, driven by diplomatic negotiations that offered tax incentives to foreign investors.</w:t>
      </w:r>
    </w:p>
    <w:p>
      <w:pPr>
        <w:numPr>
          <w:ilvl w:val="0"/>
          <w:numId w:val="1010"/>
        </w:numPr>
        <w:pStyle w:val="Compact"/>
      </w:pPr>
      <w:r>
        <w:t xml:space="preserve">Cultural exchanges during "Year of Dialogue among Civilizations," where ambassadors hosted events highlighting their respective countries’ artistic traditions, significantly boosting soft power.</w:t>
      </w:r>
    </w:p>
    <w:p>
      <w:pPr>
        <w:pStyle w:val="FirstParagraph"/>
      </w:pPr>
      <w:r>
        <w:t xml:space="preserve">These cases demonstrate that when a diplomat effectively combines political negotiation with cultural appreciation, the results in Tashkent are tangible and long-lasting.</w:t>
      </w:r>
    </w:p>
    <w:bookmarkEnd w:id="30"/>
    <w:bookmarkStart w:id="31" w:name="Xf34171cfbfe0d178ff0783bacb794c6a1320f01"/>
    <w:p>
      <w:pPr>
        <w:pStyle w:val="Heading2"/>
      </w:pPr>
      <w:r>
        <w:rPr>
          <w:bCs/>
          <w:b/>
        </w:rPr>
        <w:t xml:space="preserve">7. Conclusion: The Future of Diplomacy in Uzbekistan</w:t>
      </w:r>
    </w:p>
    <w:p>
      <w:pPr>
        <w:pStyle w:val="FirstParagraph"/>
      </w:pPr>
      <w:r>
        <w:t xml:space="preserve">The role of the diplomat is evolving from a purely political function to a multidimensional one encompassing economics, culture, and technology.</w:t>
      </w:r>
    </w:p>
    <w:p>
      <w:pPr>
        <w:pStyle w:val="BodyText"/>
      </w:pPr>
      <w:r>
        <w:t xml:space="preserve">In</w:t>
      </w:r>
      <w:r>
        <w:rPr>
          <w:bCs/>
          <w:b/>
        </w:rPr>
        <w:t xml:space="preserve">Uzbekistan</w:t>
      </w:r>
      <w:r>
        <w:t xml:space="preserve">,and particularly in</w:t>
      </w:r>
      <w:r>
        <w:rPr>
          <w:iCs/>
          <w:i/>
        </w:rPr>
        <w:t xml:space="preserve">Tashkent</w:t>
      </w:r>
      <w:r>
        <w:t xml:space="preserve">,the opportunities for impactful diplomatic work are abundant due to the country’s openness and reform agenda.</w:t>
      </w:r>
    </w:p>
    <w:p>
      <w:pPr>
        <w:pStyle w:val="FirstParagraph"/>
      </w:pPr>
      <w:r>
        <w:t xml:space="preserve">To succeed as a diplomat in this environment, one must be adaptable, culturally sensitive, and proactive. They serve not just as representatives of their government but as bridges connecting nations.</w:t>
      </w:r>
    </w:p>
    <w:p>
      <w:pPr>
        <w:pStyle w:val="BodyText"/>
      </w:pPr>
      <w:r>
        <w:t xml:space="preserve">The Seminar concludes with the assertion that investing in skilled diplomats who understand the unique context of Tashkent is an investment in global stability and prosperity.</w:t>
      </w:r>
    </w:p>
    <w:bookmarkEnd w:id="31"/>
    <w:bookmarkStart w:id="32" w:name="qa-session"/>
    <w:p>
      <w:pPr>
        <w:pStyle w:val="Heading2"/>
      </w:pPr>
      <w:r>
        <w:rPr>
          <w:bCs/>
          <w:b/>
        </w:rPr>
        <w:t xml:space="preserve">8. Q&amp;A Session</w:t>
      </w:r>
    </w:p>
    <w:p>
      <w:pPr>
        <w:pStyle w:val="FirstParagraph"/>
      </w:pPr>
      <w:r>
        <w:t xml:space="preserve">We now open the floor for questions regarding the role of the diplomat, specific challenges in Tashkent, or strategies for improving bilateral relations with Uzbekistan.</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Uzbekistan, Tashkent</dc:title>
  <dc:creator/>
  <dc:language>en</dc:language>
  <cp:keywords/>
  <dcterms:created xsi:type="dcterms:W3CDTF">2026-07-29T17:21:39Z</dcterms:created>
  <dcterms:modified xsi:type="dcterms:W3CDTF">2026-07-29T17:21:39Z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