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Doctor</w:t>
      </w:r>
      <w:r>
        <w:t xml:space="preserve"> </w:t>
      </w:r>
      <w:r>
        <w:t xml:space="preserve">General</w:t>
      </w:r>
      <w:r>
        <w:t xml:space="preserve"> </w:t>
      </w:r>
      <w:r>
        <w:t xml:space="preserve">Practitioner</w:t>
      </w:r>
      <w:r>
        <w:t xml:space="preserve"> </w:t>
      </w:r>
      <w:r>
        <w:t xml:space="preserve">in</w:t>
      </w:r>
      <w:r>
        <w:t xml:space="preserve"> </w:t>
      </w:r>
      <w:r>
        <w:t xml:space="preserve">Belgium</w:t>
      </w:r>
      <w:r>
        <w:t xml:space="preserve"> </w:t>
      </w:r>
      <w:r>
        <w:t xml:space="preserve">Brussels</w:t>
      </w:r>
    </w:p>
    <w:bookmarkStart w:id="22" w:name="X80ae129f97ef2e37d7a7c5a5894eaeaf412393e"/>
    <w:p>
      <w:pPr>
        <w:pStyle w:val="Heading2"/>
      </w:pPr>
      <w:r>
        <w:t xml:space="preserve">Seminar Presentation Slides: Doctor General Practitioner in Belgium Brussels</w:t>
      </w:r>
    </w:p>
    <w:bookmarkStart w:id="20" w:name="title-of-the-seminar"/>
    <w:p>
      <w:pPr>
        <w:pStyle w:val="Heading3"/>
      </w:pPr>
      <w:r>
        <w:t xml:space="preserve">Title of the Seminar:</w:t>
      </w:r>
    </w:p>
    <w:p>
      <w:pPr>
        <w:pStyle w:val="FirstParagraph"/>
      </w:pPr>
      <w:r>
        <w:rPr>
          <w:bCs/>
          <w:b/>
        </w:rPr>
        <w:t xml:space="preserve">The Cornerstone of Healthcare: The Role, Challenges, and Evolution of the Doctor General Practitioner (GP) in Brussels, Belgium.</w:t>
      </w:r>
    </w:p>
    <w:bookmarkEnd w:id="20"/>
    <w:bookmarkStart w:id="21" w:name="presentation-overview"/>
    <w:p>
      <w:pPr>
        <w:pStyle w:val="Heading3"/>
      </w:pPr>
      <w:r>
        <w:t xml:space="preserve">Presentation Overview:</w:t>
      </w:r>
    </w:p>
    <w:p>
      <w:pPr>
        <w:pStyle w:val="FirstParagraph"/>
      </w:pPr>
      <w:r>
        <w:t xml:space="preserve">This comprehensive seminar presentation document is designed to explore the multifaceted role of the General Practitioner within the specific healthcare landscape of Brussels. As an international hub and a region with unique demographic characteristics, Brussels presents distinct challenges and opportunities for primary care providers. This document serves as a structured guide for medical students, policy makers, and healthcare professionals interested in understanding how Doctor General Practitioners operate under the Belgian social security system while catering to the diverse population of Belgium Brussels.</w:t>
      </w:r>
    </w:p>
    <w:p>
      <w:pPr>
        <w:pStyle w:val="BodyText"/>
      </w:pPr>
      <w:r>
        <w:rPr>
          <w:iCs/>
          <w:i/>
        </w:rPr>
        <w:t xml:space="preserve">Note: The following content is formatted as a sequential lecture series suitable for academic or professional seminar delivery.</w:t>
      </w:r>
    </w:p>
    <w:bookmarkEnd w:id="21"/>
    <w:bookmarkEnd w:id="22"/>
    <w:p>
      <w:pPr>
        <w:pStyle w:val="BodyText"/>
      </w:pPr>
      <w:r>
        <w:t xml:space="preserve">Slide 1</w:t>
      </w:r>
    </w:p>
    <w:bookmarkStart w:id="23" w:name="Xcb1d3523bdea03dbb78ba1db20fa66b24b34b5e"/>
    <w:p>
      <w:pPr>
        <w:pStyle w:val="Heading2"/>
      </w:pPr>
      <w:r>
        <w:t xml:space="preserve">The Context: Healthcare in Belgium Brussels</w:t>
      </w:r>
    </w:p>
    <w:p>
      <w:pPr>
        <w:pStyle w:val="FirstParagraph"/>
      </w:pPr>
      <w:r>
        <w:t xml:space="preserve">To understand the position of the Doctor General Practitioner, one must first understand the ecosystem of healthcare in Brussels. Brussels is not merely a city; it is a bi-national region and the de facto capital of Europe. This status influences its healthcare dynamics significantly.</w:t>
      </w:r>
    </w:p>
    <w:p>
      <w:pPr>
        <w:numPr>
          <w:ilvl w:val="0"/>
          <w:numId w:val="1001"/>
        </w:numPr>
        <w:pStyle w:val="Compact"/>
      </w:pPr>
      <w:r>
        <w:rPr>
          <w:bCs/>
          <w:b/>
        </w:rPr>
        <w:t xml:space="preserve">Diversity:</w:t>
      </w:r>
      <w:r>
        <w:t xml:space="preserve"> </w:t>
      </w:r>
      <w:r>
        <w:t xml:space="preserve">The population of Belgium Brussels is one of the most multicultural in Europe. A Doctor General Practitioner here must possess high cultural competence and often multilingual abilities to communicate effectively with patients from over 180 different nationalities.</w:t>
      </w:r>
    </w:p>
    <w:p>
      <w:pPr>
        <w:numPr>
          <w:ilvl w:val="0"/>
          <w:numId w:val="1001"/>
        </w:numPr>
        <w:pStyle w:val="Compact"/>
      </w:pPr>
      <w:r>
        <w:rPr>
          <w:bCs/>
          <w:b/>
        </w:rPr>
        <w:t xml:space="preserve">Access to Care:</w:t>
      </w:r>
      <w:r>
        <w:t xml:space="preserve"> </w:t>
      </w:r>
      <w:r>
        <w:t xml:space="preserve">Unlike some other regions in Belgium where "medical deserts" exist, Brussels generally has a high density of practitioners. However, access is not just about proximity; it is about affordability and trust. The Doctor General Practitioner serves as the primary gatekeeper to the expensive specialist care available in major hospital centers like UZ Brussel or Erasme.</w:t>
      </w:r>
    </w:p>
    <w:p>
      <w:pPr>
        <w:numPr>
          <w:ilvl w:val="0"/>
          <w:numId w:val="1001"/>
        </w:numPr>
        <w:pStyle w:val="Compact"/>
      </w:pPr>
      <w:r>
        <w:rPr>
          <w:bCs/>
          <w:b/>
        </w:rPr>
        <w:t xml:space="preserve">The System:</w:t>
      </w:r>
      <w:r>
        <w:t xml:space="preserve"> </w:t>
      </w:r>
      <w:r>
        <w:t xml:space="preserve">Belgium operates on a mixed public-private insurance model. Patients pay upfront and are reimbursed by mutualities (health insurance funds). The Doctor General Practitioner plays a crucial role in this financial loop, ensuring correct billing codes to facilitate reimbursement, which is vital for the patient's out-of-pocket costs.</w:t>
      </w:r>
    </w:p>
    <w:bookmarkEnd w:id="23"/>
    <w:p>
      <w:pPr>
        <w:pStyle w:val="FirstParagraph"/>
      </w:pPr>
      <w:r>
        <w:t xml:space="preserve">Slide 2</w:t>
      </w:r>
    </w:p>
    <w:bookmarkStart w:id="24" w:name="X74c377b5b3d216de09eaf03a8d3e954029c89cb"/>
    <w:p>
      <w:pPr>
        <w:pStyle w:val="Heading2"/>
      </w:pPr>
      <w:r>
        <w:t xml:space="preserve">The Role of the Doctor General Practitioner: Gatekeeper and Coordinator</w:t>
      </w:r>
    </w:p>
    <w:p>
      <w:pPr>
        <w:pStyle w:val="FirstParagraph"/>
      </w:pPr>
      <w:r>
        <w:t xml:space="preserve">The central thesis of this presentation is that the Doctor General Practitioner is the indispensable coordinator of patient health in Belgium Brussels. The role extends far beyond treating acute infections.</w:t>
      </w:r>
    </w:p>
    <w:p>
      <w:pPr>
        <w:pStyle w:val="BodyText"/>
      </w:pPr>
      <w:r>
        <w:rPr>
          <w:bCs/>
          <w:b/>
        </w:rPr>
        <w:t xml:space="preserve">Coordination:</w:t>
      </w:r>
      <w:r>
        <w:t xml:space="preserve"> </w:t>
      </w:r>
      <w:r>
        <w:t xml:space="preserve">In a fragmented healthcare system, the GP acts as the constant point of contact. For elderly patients or those with chronic conditions such as diabetes or hypertension—prevalence rates of which are rising in urban areas like Brussels—the Doctor General Practitioner monitors progress, adjusts medication, and coordinates care with cardiologists, endocrinologists, and dietitians.</w:t>
      </w:r>
    </w:p>
    <w:p>
      <w:pPr>
        <w:pStyle w:val="BodyText"/>
      </w:pPr>
      <w:r>
        <w:rPr>
          <w:bCs/>
          <w:b/>
        </w:rPr>
        <w:t xml:space="preserve">Prevention:</w:t>
      </w:r>
      <w:r>
        <w:t xml:space="preserve"> </w:t>
      </w:r>
      <w:r>
        <w:t xml:space="preserve">In Belgium Brussels, where lifestyle diseases are on the rise due to urban sedentary habits and dietary changes related to fast-food culture prevalent in city centers prevention is a key pillar of the Doctor General Practitioner's duty. This includes vaccination campaigns, which have gained renewed importance post-pandemic, and health education regarding smoking cessation and alcohol consumption.</w:t>
      </w:r>
    </w:p>
    <w:bookmarkEnd w:id="24"/>
    <w:p>
      <w:pPr>
        <w:pStyle w:val="BodyText"/>
      </w:pPr>
      <w:r>
        <w:t xml:space="preserve">Slide 3</w:t>
      </w:r>
    </w:p>
    <w:bookmarkStart w:id="25" w:name="X449aceeea10d0e1fddb2df07b795a47c17c75f7"/>
    <w:p>
      <w:pPr>
        <w:pStyle w:val="Heading2"/>
      </w:pPr>
      <w:r>
        <w:t xml:space="preserve">Linguistic and Cultural Competence in Brussels</w:t>
      </w:r>
    </w:p>
    <w:p>
      <w:pPr>
        <w:pStyle w:val="FirstParagraph"/>
      </w:pPr>
      <w:r>
        <w:t xml:space="preserve">A defining characteristic of practicing medicine in Belgium Brussels is the linguistic landscape. While the official languages are Dutch and French, English has become a lingua franca for many expatriates, EU officials, and international business residents.</w:t>
      </w:r>
    </w:p>
    <w:p>
      <w:pPr>
        <w:pStyle w:val="BodyText"/>
      </w:pPr>
      <w:r>
        <w:t xml:space="preserve">The modern Doctor General Practitioner in this region must be adaptable. A standard consultation might begin in French, switch to Dutch for insurance administrative purposes (if the mutualite is Flemish-speaking), and involve an interpreter or English for a migrant patient. This linguistic agility is not just a soft skill; it is a clinical necessity to avoid misdiagnosis.</w:t>
      </w:r>
    </w:p>
    <w:p>
      <w:pPr>
        <w:pStyle w:val="BodyText"/>
      </w:pPr>
      <w:r>
        <w:rPr>
          <w:bCs/>
          <w:b/>
        </w:rPr>
        <w:t xml:space="preserve">Cultural Sensitivity:</w:t>
      </w:r>
      <w:r>
        <w:t xml:space="preserve"> </w:t>
      </w:r>
      <w:r>
        <w:t xml:space="preserve">Furthermore, cultural competence allows the Doctor General Practitioner to navigate differing health beliefs. For instance, understanding traditional medicine practices common in certain migrant communities helps build trust. A Doctor General Practitioner who respects these beliefs while guiding patients toward evidence-based treatment within the Belgian medical framework achieves better compliance and health outcomes.</w:t>
      </w:r>
    </w:p>
    <w:bookmarkEnd w:id="25"/>
    <w:p>
      <w:pPr>
        <w:pStyle w:val="BodyText"/>
      </w:pPr>
      <w:r>
        <w:t xml:space="preserve">Slide 4</w:t>
      </w:r>
    </w:p>
    <w:bookmarkStart w:id="26" w:name="Xe0d3379603e13c12b3d06d652e13a6a88fccd43"/>
    <w:p>
      <w:pPr>
        <w:pStyle w:val="Heading2"/>
      </w:pPr>
      <w:r>
        <w:t xml:space="preserve">The Administrative Burden: The Unsung Challenge</w:t>
      </w:r>
    </w:p>
    <w:p>
      <w:pPr>
        <w:pStyle w:val="FirstParagraph"/>
      </w:pPr>
      <w:r>
        <w:t xml:space="preserve">A significant portion of the Doctor General Practitioner's time is consumed by administrative tasks. In Belgium Brussels, as elsewhere in Belgium, the bureaucracy surrounding healthcare is extensive.</w:t>
      </w:r>
    </w:p>
    <w:p>
      <w:pPr>
        <w:numPr>
          <w:ilvl w:val="0"/>
          <w:numId w:val="1002"/>
        </w:numPr>
        <w:pStyle w:val="Compact"/>
      </w:pPr>
      <w:r>
        <w:rPr>
          <w:bCs/>
          <w:b/>
        </w:rPr>
        <w:t xml:space="preserve">E-Health and Prescriptions:</w:t>
      </w:r>
      <w:r>
        <w:t xml:space="preserve"> </w:t>
      </w:r>
      <w:r>
        <w:t xml:space="preserve">Since the introduction of e-health cards and mandatory digital prescriptions, Doctors must stay updated on technological platforms. The failure to navigate these systems correctly can lead to non-reimbursement for patients, creating a barrier to care.</w:t>
      </w:r>
    </w:p>
    <w:p>
      <w:pPr>
        <w:numPr>
          <w:ilvl w:val="0"/>
          <w:numId w:val="1002"/>
        </w:numPr>
        <w:pStyle w:val="Compact"/>
      </w:pPr>
      <w:r>
        <w:rPr>
          <w:bCs/>
          <w:b/>
        </w:rPr>
        <w:t xml:space="preserve">Reporting Requirements:</w:t>
      </w:r>
      <w:r>
        <w:t xml:space="preserve"> </w:t>
      </w:r>
      <w:r>
        <w:t xml:space="preserve">Mandatory reporting of infectious diseases and specific chronic conditions adds to the workload. In a dense urban environment like Brussels, the epidemiological monitoring performed by GPs is critical for public health authorities at the regional level.</w:t>
      </w:r>
    </w:p>
    <w:p>
      <w:pPr>
        <w:numPr>
          <w:ilvl w:val="0"/>
          <w:numId w:val="1002"/>
        </w:numPr>
        <w:pStyle w:val="Compact"/>
      </w:pPr>
      <w:r>
        <w:rPr>
          <w:bCs/>
          <w:b/>
        </w:rPr>
        <w:t xml:space="preserve">Billing Codes:</w:t>
      </w:r>
      <w:r>
        <w:t xml:space="preserve"> </w:t>
      </w:r>
      <w:r>
        <w:t xml:space="preserve">The complexity of Belgian billing codes requires continuous training. A Doctor General Practitioner must accurately code visits to ensure fair payment from mutualities while avoiding audits or penalties. This administrative layer can lead to burnout, a growing concern in the Brussels medical community.</w:t>
      </w:r>
    </w:p>
    <w:bookmarkEnd w:id="26"/>
    <w:p>
      <w:pPr>
        <w:pStyle w:val="FirstParagraph"/>
      </w:pPr>
      <w:r>
        <w:t xml:space="preserve">Slide 5</w:t>
      </w:r>
    </w:p>
    <w:bookmarkStart w:id="27" w:name="mental-health-the-emerging-priority"/>
    <w:p>
      <w:pPr>
        <w:pStyle w:val="Heading2"/>
      </w:pPr>
      <w:r>
        <w:t xml:space="preserve">Mental Health: The Emerging Priority</w:t>
      </w:r>
    </w:p>
    <w:p>
      <w:pPr>
        <w:pStyle w:val="FirstParagraph"/>
      </w:pPr>
      <w:r>
        <w:t xml:space="preserve">In recent years, the role of the Doctor General Practitioner has expanded to include primary mental health care. In Belgium Brussels, stress levels are high among urban populations due to work-life balance issues and socioeconomic disparities.</w:t>
      </w:r>
    </w:p>
    <w:p>
      <w:pPr>
        <w:pStyle w:val="BodyText"/>
      </w:pPr>
      <w:r>
        <w:t xml:space="preserve">The GP is often the first point of contact for patients suffering from anxiety and depression. Due to a shortage of specialized psychiatrists, the Doctor General Practitioner frequently manages initial diagnoses and medication prescriptions (such as SSRIs). This requires advanced training in psychiatry beyond standard medical school curricula.</w:t>
      </w:r>
    </w:p>
    <w:p>
      <w:pPr>
        <w:pStyle w:val="BodyText"/>
      </w:pPr>
      <w:r>
        <w:rPr>
          <w:bCs/>
          <w:b/>
        </w:rPr>
        <w:t xml:space="preserve">The Gap:</w:t>
      </w:r>
      <w:r>
        <w:t xml:space="preserve"> </w:t>
      </w:r>
      <w:r>
        <w:t xml:space="preserve">However, reimbursement rates for psychological consultations via GPs are often lower than for physical examinations. This creates a financial disincentive. Seminar participants are encouraged to debate how policy changes could better support the mental health aspect of General Practice in Brussels, ensuring that mental and physical health are treated with equal priority.</w:t>
      </w:r>
    </w:p>
    <w:bookmarkEnd w:id="27"/>
    <w:p>
      <w:pPr>
        <w:pStyle w:val="BodyText"/>
      </w:pPr>
      <w:r>
        <w:t xml:space="preserve">Slide 6</w:t>
      </w:r>
    </w:p>
    <w:bookmarkStart w:id="28" w:name="Xda13de5c2b16cc1b5e94ebeff006a36a4f99215"/>
    <w:p>
      <w:pPr>
        <w:pStyle w:val="Heading2"/>
      </w:pPr>
      <w:r>
        <w:t xml:space="preserve">Social Medicine and Vulnerable Populations</w:t>
      </w:r>
    </w:p>
    <w:p>
      <w:pPr>
        <w:pStyle w:val="FirstParagraph"/>
      </w:pPr>
      <w:r>
        <w:t xml:space="preserve">The Doctor General Practitioner in Brussels often functions as a social worker. The city has significant disparities in health outcomes between affluent neighborhoods like Ixelles or Uccle and more socio-economically challenged areas like Molenbeek or Saint-Gilles.</w:t>
      </w:r>
    </w:p>
    <w:p>
      <w:pPr>
        <w:pStyle w:val="BodyText"/>
      </w:pPr>
      <w:r>
        <w:rPr>
          <w:bCs/>
          <w:b/>
        </w:rPr>
        <w:t xml:space="preserve">Paid Patients (Tiers Payant):</w:t>
      </w:r>
      <w:r>
        <w:t xml:space="preserve"> </w:t>
      </w:r>
      <w:r>
        <w:t xml:space="preserve">For patients without sufficient funds, the "Tiers Payant" system allows them to receive care without paying upfront. GPs play a vital role in identifying these individuals and ensuring they navigate the social security net correctly.</w:t>
      </w:r>
    </w:p>
    <w:p>
      <w:pPr>
        <w:pStyle w:val="BodyText"/>
      </w:pPr>
      <w:r>
        <w:rPr>
          <w:bCs/>
          <w:b/>
        </w:rPr>
        <w:t xml:space="preserve">Undocumented Migrants:</w:t>
      </w:r>
      <w:r>
        <w:t xml:space="preserve"> </w:t>
      </w:r>
      <w:r>
        <w:t xml:space="preserve">A unique challenge in Belgium Brussels is the care of undocumented migrants. Through hospital emergency departments and specific CPAS (Public Centre for Social Welfare) medical aid programs, Doctors sometimes provide essential care to those excluded from the standard insurance system. The Doctor General Practitioner must navigate legal and ethical boundaries while upholding the Hippocratic Oath, often acting as an advocate for these vulnerable groups within a rigid bureaucratic system.</w:t>
      </w:r>
    </w:p>
    <w:bookmarkEnd w:id="28"/>
    <w:p>
      <w:pPr>
        <w:pStyle w:val="BodyText"/>
      </w:pPr>
      <w:r>
        <w:t xml:space="preserve">Slide 7</w:t>
      </w:r>
    </w:p>
    <w:bookmarkStart w:id="29" w:name="X74f0e37db68595717bf815c84da5e938af1ed17"/>
    <w:p>
      <w:pPr>
        <w:pStyle w:val="Heading2"/>
      </w:pPr>
      <w:r>
        <w:t xml:space="preserve">The Future: Digitalization and Telemedicine</w:t>
      </w:r>
    </w:p>
    <w:p>
      <w:pPr>
        <w:pStyle w:val="FirstParagraph"/>
      </w:pPr>
      <w:r>
        <w:t xml:space="preserve">The future of the Doctor General Practitioner in Belgium Brussels is heavily intertwined with digital health technologies. The Belgian government has been pushing for the integration of telemedicine into regular practice.</w:t>
      </w:r>
    </w:p>
    <w:p>
      <w:pPr>
        <w:pStyle w:val="BodyText"/>
      </w:pPr>
      <w:r>
        <w:rPr>
          <w:bCs/>
          <w:b/>
        </w:rPr>
        <w:t xml:space="preserve">E-Consultations:</w:t>
      </w:r>
      <w:r>
        <w:t xml:space="preserve"> </w:t>
      </w:r>
      <w:r>
        <w:t xml:space="preserve">Following the pandemic, video consultations have become normalized. For a busy GP in central Brussels, this can save time and reduce waiting room congestion. However, it also raises questions about the quality of care and digital literacy among elderly or poor patients who may lack access to reliable internet or smartphones.</w:t>
      </w:r>
    </w:p>
    <w:p>
      <w:pPr>
        <w:pStyle w:val="BodyText"/>
      </w:pPr>
      <w:r>
        <w:rPr>
          <w:bCs/>
          <w:b/>
        </w:rPr>
        <w:t xml:space="preserve">Data Sharing:</w:t>
      </w:r>
      <w:r>
        <w:t xml:space="preserve"> </w:t>
      </w:r>
      <w:r>
        <w:t xml:space="preserve">Future iterations of the e-health platform will likely facilitate better data sharing between GPs, specialists, and hospitals. This could improve continuity of care for patients with complex needs. The Doctor General Practitioner will need to become more proficient in health informatics to manage large datasets regarding patient history and medication interactions effectively.</w:t>
      </w:r>
    </w:p>
    <w:bookmarkEnd w:id="29"/>
    <w:p>
      <w:pPr>
        <w:pStyle w:val="BodyText"/>
      </w:pPr>
      <w:r>
        <w:t xml:space="preserve">Slide 8</w:t>
      </w:r>
    </w:p>
    <w:bookmarkStart w:id="30" w:name="burnout-and-workforce-retention"/>
    <w:p>
      <w:pPr>
        <w:pStyle w:val="Heading2"/>
      </w:pPr>
      <w:r>
        <w:t xml:space="preserve">Burnout and Workforce Retention</w:t>
      </w:r>
    </w:p>
    <w:p>
      <w:pPr>
        <w:pStyle w:val="FirstParagraph"/>
      </w:pPr>
      <w:r>
        <w:t xml:space="preserve">A critical aspect of this seminar is addressing the sustainability of the profession. Burnout rates among Doctors General Practitioners are rising globally, with specific aggravating factors in Belgium Brussels.</w:t>
      </w:r>
    </w:p>
    <w:p>
      <w:pPr>
        <w:numPr>
          <w:ilvl w:val="0"/>
          <w:numId w:val="1003"/>
        </w:numPr>
        <w:pStyle w:val="Compact"/>
      </w:pPr>
      <w:r>
        <w:rPr>
          <w:bCs/>
          <w:b/>
        </w:rPr>
        <w:t xml:space="preserve">Patient Volume:</w:t>
      </w:r>
      <w:r>
        <w:t xml:space="preserve"> </w:t>
      </w:r>
      <w:r>
        <w:t xml:space="preserve">High demand due to population density.</w:t>
      </w:r>
    </w:p>
    <w:p>
      <w:pPr>
        <w:numPr>
          <w:ilvl w:val="0"/>
          <w:numId w:val="1003"/>
        </w:numPr>
        <w:pStyle w:val="Compact"/>
      </w:pPr>
      <w:r>
        <w:rPr>
          <w:bCs/>
          <w:b/>
        </w:rPr>
        <w:t xml:space="preserve">Rising Costs:</w:t>
      </w:r>
      <w:r>
        <w:t xml:space="preserve"> </w:t>
      </w:r>
      <w:r>
        <w:t xml:space="preserve">The cost of running a practice in Brussels (rent, staff salaries) is among the highest in Belgium.</w:t>
      </w:r>
    </w:p>
    <w:p>
      <w:pPr>
        <w:numPr>
          <w:ilvl w:val="0"/>
          <w:numId w:val="1003"/>
        </w:numPr>
        <w:pStyle w:val="Compact"/>
      </w:pPr>
      <w:r>
        <w:t xml:space="preserve">Social Media Pressure:</w:t>
      </w:r>
    </w:p>
    <w:p>
      <w:pPr>
        <w:pStyle w:val="FirstParagraph"/>
      </w:pPr>
      <w:r>
        <w:t xml:space="preserve">The public scrutiny of medical decisions on social media adds psychological pressure to the profession.</w:t>
      </w:r>
    </w:p>
    <w:p>
      <w:pPr>
        <w:pStyle w:val="BodyText"/>
      </w:pPr>
      <w:r>
        <w:t xml:space="preserve">Solutions must be holistic. This includes better remuneration for time spent on non-clinical tasks, mental health support for doctors themselves, and potentially team-based practices where nurses and administrative staff share the workload. The viability of General Practice in Brussels depends on making it an attractive career choice for new graduates.</w:t>
      </w:r>
    </w:p>
    <w:bookmarkEnd w:id="30"/>
    <w:p>
      <w:pPr>
        <w:pStyle w:val="BodyText"/>
      </w:pPr>
      <w:r>
        <w:t xml:space="preserve">Slide 9</w:t>
      </w:r>
    </w:p>
    <w:bookmarkStart w:id="31" w:name="conclusion-and-key-takeaways"/>
    <w:p>
      <w:pPr>
        <w:pStyle w:val="Heading2"/>
      </w:pPr>
      <w:r>
        <w:t xml:space="preserve">Conclusion and Key Takeaways</w:t>
      </w:r>
    </w:p>
    <w:p>
      <w:pPr>
        <w:pStyle w:val="FirstParagraph"/>
      </w:pPr>
      <w:r>
        <w:t xml:space="preserve">In conclusion, the Doctor General Practitioner in Belgium Brussels is a pivotal figure in the healthcare system. They are not merely treating sickness; they are managing complex social, cultural, and administrative landscapes.</w:t>
      </w:r>
    </w:p>
    <w:p>
      <w:pPr>
        <w:numPr>
          <w:ilvl w:val="0"/>
          <w:numId w:val="1004"/>
        </w:numPr>
        <w:pStyle w:val="Compact"/>
      </w:pPr>
      <w:r>
        <w:rPr>
          <w:bCs/>
          <w:b/>
        </w:rPr>
        <w:t xml:space="preserve">Versatility:</w:t>
      </w:r>
      <w:r>
        <w:t xml:space="preserve"> </w:t>
      </w:r>
      <w:r>
        <w:t xml:space="preserve">GPs must be linguists, sociologists, clinicians, and administrators.</w:t>
      </w:r>
    </w:p>
    <w:p>
      <w:pPr>
        <w:numPr>
          <w:ilvl w:val="0"/>
          <w:numId w:val="1004"/>
        </w:numPr>
        <w:pStyle w:val="Compact"/>
      </w:pPr>
      <w:r>
        <w:rPr>
          <w:bCs/>
          <w:b/>
        </w:rPr>
        <w:t xml:space="preserve">Inequality:</w:t>
      </w:r>
    </w:p>
    <w:p>
      <w:pPr>
        <w:numPr>
          <w:ilvl w:val="0"/>
          <w:numId w:val="1004"/>
        </w:numPr>
        <w:pStyle w:val="Compact"/>
      </w:pPr>
      <w:r>
        <w:t xml:space="preserve">Innovation:: The role is evolving with technology and mental health demands.</w:t>
      </w:r>
    </w:p>
    <w:p>
      <w:pPr>
        <w:pStyle w:val="FirstParagraph"/>
      </w:pPr>
      <w:r>
        <w:t xml:space="preserve">p&gt;</w:t>
      </w:r>
      <w:r>
        <w:rPr>
          <w:bCs/>
          <w:b/>
        </w:rPr>
        <w:t xml:space="preserve">Final Thought:</w:t>
      </w:r>
      <w:r>
        <w:t xml:space="preserve"> </w:t>
      </w:r>
      <w:r>
        <w:t xml:space="preserve">To improve healthcare in Belgium Brussels, investment must not only go to hospitals but also to strengthening the primary care sector. Empowering the Doctor General Practitioner through better support structures, fairer financial models, and enhanced training is essential for a resilient healthcare future.</w:t>
      </w:r>
    </w:p>
    <w:bookmarkEnd w:id="31"/>
    <w:p>
      <w:pPr>
        <w:pStyle w:val="BodyText"/>
      </w:pPr>
      <w:r>
        <w:t xml:space="preserve">Slide 10</w:t>
      </w:r>
    </w:p>
    <w:bookmarkStart w:id="33" w:name="acknowledgments-and-qa"/>
    <w:p>
      <w:pPr>
        <w:pStyle w:val="Heading2"/>
      </w:pPr>
      <w:r>
        <w:t xml:space="preserve">Acknowledgments and Q&amp;A</w:t>
      </w:r>
    </w:p>
    <w:p>
      <w:pPr>
        <w:pStyle w:val="FirstParagraph"/>
      </w:pPr>
      <w:r>
        <w:t xml:space="preserve">We thank the participants for their attention to this detailed exploration of General Practice in our region.</w:t>
      </w:r>
    </w:p>
    <w:p>
      <w:pPr>
        <w:pStyle w:val="BodyText"/>
      </w:pPr>
      <w:r>
        <w:rPr>
          <w:bCs/>
          <w:b/>
        </w:rPr>
        <w:t xml:space="preserve">Contact Information:</w:t>
      </w:r>
    </w:p>
    <w:p>
      <w:pPr>
        <w:pStyle w:val="FirstParagraph"/>
      </w:pPr>
      <w:r>
        <w:t xml:space="preserve">p&gt;Email: contact@seminar-brussels-med.be</w:t>
      </w:r>
    </w:p>
    <w:bookmarkStart w:id="32" w:name="the-floor-is-open-for-questions"/>
    <w:p>
      <w:pPr>
        <w:pStyle w:val="Heading3"/>
      </w:pPr>
      <w:r>
        <w:t xml:space="preserve">The Floor is Open for Questions</w:t>
      </w:r>
    </w:p>
    <w:p>
      <w:pPr>
        <w:pStyle w:val="FirstParagraph"/>
      </w:pPr>
      <w:r>
        <w:t xml:space="preserve">We invite you to discuss specific cases of Doctor General Practitioner challenges you have encountered in Belgium Brussels or to share your perspectives on the future of primary care.</w:t>
      </w:r>
    </w:p>
    <w:bookmarkEnd w:id="32"/>
    <w:bookmarkEnd w:id="3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Doctor General Practitioner in Belgium Brussels</dc:title>
  <dc:creator/>
  <dc:language>en</dc:language>
  <cp:keywords/>
  <dcterms:created xsi:type="dcterms:W3CDTF">2026-07-29T15:29:30Z</dcterms:created>
  <dcterms:modified xsi:type="dcterms:W3CDTF">2026-07-29T15:29:30Z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