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Kuwait</w:t>
      </w:r>
      <w:r>
        <w:t xml:space="preserve"> </w:t>
      </w:r>
      <w:r>
        <w:t xml:space="preserve">City</w:t>
      </w:r>
    </w:p>
    <w:bookmarkStart w:id="29" w:name="X3bdc9af25e86ae32c1cbac1d7bd12d934c29d27"/>
    <w:p>
      <w:pPr>
        <w:pStyle w:val="Heading1"/>
      </w:pPr>
      <w:r>
        <w:t xml:space="preserve">Seminar Presentation Slides on Doctor General Practitioner</w:t>
      </w:r>
    </w:p>
    <w:bookmarkStart w:id="20" w:name="X89ff5f6ba57f4a12ba9315c46521bc592318b37"/>
    <w:p>
      <w:pPr>
        <w:pStyle w:val="Heading2"/>
      </w:pPr>
      <w:r>
        <w:t xml:space="preserve">Title Slide: The Vital Role of the Doctor General Practitioner in Kuwait City Healthcare</w:t>
      </w:r>
    </w:p>
    <w:p>
      <w:pPr>
        <w:pStyle w:val="FirstParagraph"/>
      </w:pPr>
      <w:r>
        <w:t xml:space="preserve">Welcome to this comprehensive seminar presentation dedicated to exploring the critical functions, evolving responsibilities, and significant impact of the Doctor General Practitioner within the unique healthcare landscape of Kuwait City. As we navigate through these slides, it is essential to recognize that while medical specialization has advanced rapidly in modern medicine, the foundational pillar of any effective healthcare system remains robust primary care delivered by general practitioners. In this presentation titled "Doctor General Practitioner," we will dissect the multifaceted role these professionals play not just as medical experts, but as community health leaders and guardians of public well-being specifically within the bustling metropolitan context of Kuwait City.</w:t>
      </w:r>
    </w:p>
    <w:p>
      <w:pPr>
        <w:pStyle w:val="BodyText"/>
      </w:pPr>
      <w:r>
        <w:t xml:space="preserve">This document serves as a detailed guide for healthcare administrators, medical students, policy makers in Ministry of Health (MOH), and community stakeholders who are interested in understanding how primary care services function on the ground. The focus is strictly localized to</w:t>
      </w:r>
      <w:r>
        <w:t xml:space="preserve"> </w:t>
      </w:r>
      <w:r>
        <w:rPr>
          <w:bCs/>
          <w:b/>
        </w:rPr>
        <w:t xml:space="preserve">Kuwait City</w:t>
      </w:r>
      <w:r>
        <w:t xml:space="preserve">, a hub of cultural diversity, rapid urbanization, and significant demographic shifts that present unique challenges and opportunities for general medical practice. By the end of this seminar presentation, participants will have a thorough understanding of why investing in the Doctor General Practitioner infrastructure is synonymous with investing in the national health security and social stability of our capital city.</w:t>
      </w:r>
    </w:p>
    <w:bookmarkEnd w:id="20"/>
    <w:bookmarkStart w:id="21" w:name="X4c66ed01dbd38aef469486f69e7c78067658d60"/>
    <w:p>
      <w:pPr>
        <w:pStyle w:val="Heading2"/>
      </w:pPr>
      <w:r>
        <w:t xml:space="preserve">Slide 1: Introduction to Primary Care Dynamics</w:t>
      </w:r>
    </w:p>
    <w:p>
      <w:pPr>
        <w:pStyle w:val="FirstParagraph"/>
      </w:pPr>
      <w:r>
        <w:t xml:space="preserve">The concept of primary care is not merely an entry point to the healthcare system; it is the cornerstone upon which health equity and accessibility are built. In the context of a</w:t>
      </w:r>
      <w:r>
        <w:t xml:space="preserve"> </w:t>
      </w:r>
      <w:r>
        <w:rPr>
          <w:bCs/>
          <w:b/>
        </w:rPr>
        <w:t xml:space="preserve">Seminar Presentation Slides</w:t>
      </w:r>
      <w:r>
        <w:t xml:space="preserve"> </w:t>
      </w:r>
      <w:r>
        <w:t xml:space="preserve">focused on Kuwait, we must first define what a Doctor General Practitioner entails. Unlike specialists who focus on specific organs or diseases, a general practitioner is trained to handle the full spectrum of human health issues—physical, mental, and social—for patients of all ages. They are often referred to as the "gatekeepers" of the health system because they determine when further referral to specialized care is necessary.</w:t>
      </w:r>
    </w:p>
    <w:p>
      <w:pPr>
        <w:pStyle w:val="BodyText"/>
      </w:pPr>
      <w:r>
        <w:t xml:space="preserve">In Kuwait City, where population density in areas such as Salmiya, Hawalli (technically adjacent but functionally integrated), and Sharq is high, the efficiency of these gatekeeping roles directly impacts wait times for hospitals and emergency departments. A well-trained Doctor General Practitioner can resolve up to 80% of common health complaints without requiring advanced diagnostic tools or specialist consultation. This seminar aims to highlight that strengthening this first line of defense is crucial for reducing the burden on tertiary care facilities like Al-Amiri Hospital or Kuwait University Hospital, which are already under immense pressure.</w:t>
      </w:r>
    </w:p>
    <w:bookmarkEnd w:id="21"/>
    <w:bookmarkStart w:id="22" w:name="X6ea9823005809836cba682e598312fc43ae1bdf"/>
    <w:p>
      <w:pPr>
        <w:pStyle w:val="Heading2"/>
      </w:pPr>
      <w:r>
        <w:t xml:space="preserve">Slide 2: The Unique Epidemiological Profile of Kuwait City</w:t>
      </w:r>
    </w:p>
    <w:p>
      <w:pPr>
        <w:pStyle w:val="FirstParagraph"/>
      </w:pPr>
      <w:r>
        <w:t xml:space="preserve">To understand the role of the Doctor General Practitioner in Kuwait City, one must analyze the specific health challenges prevalent in this region. Kuwait City presents a distinct epidemiological profile characterized by a high prevalence of non-communicable diseases (NCDs). Conditions such as type 2 diabetes mellitus, hypertension, cardiovascular diseases, and obesity are alarmingly common among the local population. According to recent national health surveys, the rates of obesity and metabolic syndrome in Kuwait rank among the highest globally.</w:t>
      </w:r>
    </w:p>
    <w:p>
      <w:pPr>
        <w:pStyle w:val="BodyText"/>
      </w:pPr>
      <w:r>
        <w:t xml:space="preserve">The Doctor General Practitioner is on the front lines of combating this epidemic. In Kuwait City, GPs do not just treat acute infections; they engage in long-term chronic disease management. They are responsible for regular monitoring of blood glucose levels, adjusting medication dosages for hypertension, and providing lifestyle counseling regarding diet and exercise. The seminar will discuss case studies from primary healthcare centers (PHCs) across Kuwait City districts where proactive management by GPs has significantly reduced complications such as diabetic foot ulcers or stroke incidents. This preventive approach is vital in a city climate that encourages indoor activities during extreme summer heat, thereby reducing physical activity levels.</w:t>
      </w:r>
    </w:p>
    <w:bookmarkEnd w:id="22"/>
    <w:bookmarkStart w:id="23" w:name="X8576b6cb48c9d673636acb14bed4cdfcbb089bf"/>
    <w:p>
      <w:pPr>
        <w:pStyle w:val="Heading2"/>
      </w:pPr>
      <w:r>
        <w:t xml:space="preserve">Slide 3: Cultural Competency and Patient Trust</w:t>
      </w:r>
    </w:p>
    <w:p>
      <w:pPr>
        <w:pStyle w:val="FirstParagraph"/>
      </w:pPr>
      <w:r>
        <w:t xml:space="preserve">Kuwait City is a melting pot of cultures, hosting a significant expatriate population alongside native Kuwaitis. This demographic diversity requires the Doctor General Practitioner to possess high levels of cultural competency and linguistic adaptability. In our seminar presentation, we emphasize that medical knowledge alone is insufficient; GPs must navigate cultural nuances regarding family dynamics, gender preferences in care, dietary restrictions during religious periods like Ramadan, and traditional beliefs about illness.</w:t>
      </w:r>
    </w:p>
    <w:p>
      <w:pPr>
        <w:pStyle w:val="BodyText"/>
      </w:pPr>
      <w:r>
        <w:t xml:space="preserve">The relationship between a patient and their GP in Kuwait City is often familial and long-lasting. In many neighborhoods, patients visit the same clinic for generations. This continuity of care fosters deep trust. The Doctor General Practitioner becomes a confidant who understands the social determinants of health affecting their specific patients—whether it be financial stress, housing conditions, or employment issues that impact mental health. For this</w:t>
      </w:r>
      <w:r>
        <w:t xml:space="preserve"> </w:t>
      </w:r>
      <w:r>
        <w:rPr>
          <w:bCs/>
          <w:b/>
        </w:rPr>
        <w:t xml:space="preserve">Seminar Presentation Slides</w:t>
      </w:r>
      <w:r>
        <w:t xml:space="preserve"> </w:t>
      </w:r>
      <w:r>
        <w:t xml:space="preserve">document, we argue that soft skills are as critical as clinical skills. GPs must be empathetic communicators who can bridge the gap between Western medical protocols and local cultural expectations.</w:t>
      </w:r>
    </w:p>
    <w:bookmarkEnd w:id="23"/>
    <w:bookmarkStart w:id="24" w:name="X50979bdcac01a0ed2bf77d9d4210da926d1633d"/>
    <w:p>
      <w:pPr>
        <w:pStyle w:val="Heading2"/>
      </w:pPr>
      <w:r>
        <w:t xml:space="preserve">Slide 4: The Role in Mental Health Awareness</w:t>
      </w:r>
    </w:p>
    <w:p>
      <w:pPr>
        <w:pStyle w:val="FirstParagraph"/>
      </w:pPr>
      <w:r>
        <w:t xml:space="preserve">Mental health has historically been a stigmatized topic in many Middle Eastern societies, including Kuwait. However, there is a growing awareness and demand for mental health services. The Doctor General Practitioner plays a pivotal role here as the first point of contact for patients exhibiting symptoms of anxiety, depression, or stress-related disorders. In Kuwait City’s high-pressure urban environment, characterized by fast-paced living and academic or professional competition among youth, GPs are increasingly diagnosing and managing mental health conditions.</w:t>
      </w:r>
    </w:p>
    <w:p>
      <w:pPr>
        <w:pStyle w:val="BodyText"/>
      </w:pPr>
      <w:r>
        <w:t xml:space="preserve">This seminar highlights the need for enhanced training in psychiatric first aid for general practitioners. They act as counselors initially, providing support and basic interventions before referring severe cases to psychiatrists at specialized centers like the National Institute of Psychiatry. By destigmatizing mental health discussions within their clinics, GPs contribute to a broader cultural shift in Kuwait City towards accepting mental wellness as an integral part of overall health.</w:t>
      </w:r>
    </w:p>
    <w:bookmarkEnd w:id="24"/>
    <w:bookmarkStart w:id="25" w:name="X67ef7ef4e52353431beb243de1c777e4d0472ec"/>
    <w:p>
      <w:pPr>
        <w:pStyle w:val="Heading2"/>
      </w:pPr>
      <w:r>
        <w:t xml:space="preserve">Slide 5: Challenges Facing General Practice in Kuwait City</w:t>
      </w:r>
    </w:p>
    <w:p>
      <w:pPr>
        <w:pStyle w:val="FirstParagraph"/>
      </w:pPr>
      <w:r>
        <w:t xml:space="preserve">No discussion on the Doctor General Practitioner is complete without addressing the systemic challenges they face. In Kuwait City, primary healthcare centers often suffer from staffing shortages and high patient loads. A single GP may see dozens of patients in a single morning session, limiting the time available for each consultation to perhaps ten or fifteen minutes. This time pressure can compromise the quality of care and lead to physician burnout.</w:t>
      </w:r>
    </w:p>
    <w:p>
      <w:pPr>
        <w:pStyle w:val="BodyText"/>
      </w:pPr>
      <w:r>
        <w:t xml:space="preserve">Furthermore, there is sometimes a lack of integration between primary care records and hospital systems, leading to fragmented care. Patients may forget their medication history when visiting a specialist at a major hospital because the GP’s notes are not easily accessible. The seminar will propose solutions such as the implementation of unified electronic health records (EHR) across Kuwait City’s healthcare network and policy reforms to increase remuneration for primary care providers to attract top medical talent. Additionally, traffic congestion in Kuwait City can delay patients’ arrival at clinics, adding another layer of logistical complexity to daily operations.</w:t>
      </w:r>
    </w:p>
    <w:bookmarkEnd w:id="25"/>
    <w:bookmarkStart w:id="26" w:name="X12f4fcbdce2caf825b0d1731b41ab6585817b70"/>
    <w:p>
      <w:pPr>
        <w:pStyle w:val="Heading2"/>
      </w:pPr>
      <w:r>
        <w:t xml:space="preserve">Slide 6: The Impact of Technology and Telemedicine</w:t>
      </w:r>
    </w:p>
    <w:p>
      <w:pPr>
        <w:pStyle w:val="FirstParagraph"/>
      </w:pPr>
      <w:r>
        <w:t xml:space="preserve">The digital transformation of healthcare is reshaping the role of the Doctor General Practitioner in Kuwait City. With high smartphone penetration rates among Kuwaitis, telemedicine has emerged as a powerful tool. During and after the pandemic, many GP clinics in Kuwait City adopted virtual consultation platforms to triage patients, reducing unnecessary visits and preventing cross-infection.</w:t>
      </w:r>
    </w:p>
    <w:p>
      <w:pPr>
        <w:pStyle w:val="BodyText"/>
      </w:pPr>
      <w:r>
        <w:t xml:space="preserve">This</w:t>
      </w:r>
      <w:r>
        <w:t xml:space="preserve"> </w:t>
      </w:r>
      <w:r>
        <w:rPr>
          <w:bCs/>
          <w:b/>
        </w:rPr>
        <w:t xml:space="preserve">Seminar Presentation Slides</w:t>
      </w:r>
      <w:r>
        <w:t xml:space="preserve"> </w:t>
      </w:r>
      <w:r>
        <w:t xml:space="preserve">module explores how GPs are now required to be tech-savvy professionals who can diagnose based on digital symptoms and visual cues via video calls. We will discuss the Ministry of Health’s initiatives in rolling out nationwide telehealth services. However, we also note the limitations: certain examinations require physical presence, particularly for pediatric or geriatric patients in Kuwait City who may lack digital literacy. The hybrid model of care—combining in-person visits with remote follow-ups—is presented as the future standard for general practice.</w:t>
      </w:r>
    </w:p>
    <w:bookmarkEnd w:id="26"/>
    <w:bookmarkStart w:id="27" w:name="X577603c20d5c6caeeebb03062bd2bea4e8b4afd"/>
    <w:p>
      <w:pPr>
        <w:pStyle w:val="Heading2"/>
      </w:pPr>
      <w:r>
        <w:t xml:space="preserve">Slide 7: Future Directions and Recommendations</w:t>
      </w:r>
    </w:p>
    <w:p>
      <w:pPr>
        <w:pStyle w:val="FirstParagraph"/>
      </w:pPr>
      <w:r>
        <w:t xml:space="preserve">In conclusion, this seminar presentation underscores that the Doctor General Practitioner is indispensable to the healthcare fabric of Kuwait City. To ensure a sustainable future, several strategic recommendations are proposed. First, there must be an increased focus on postgraduate training for GPs in community medicine and preventive care strategies tailored to local lifestyles. Second, government incentives should be introduced to encourage top medical graduates to choose general practice over specialization.</w:t>
      </w:r>
    </w:p>
    <w:p>
      <w:pPr>
        <w:pStyle w:val="BodyText"/>
      </w:pPr>
      <w:r>
        <w:t xml:space="preserve">Third, community outreach programs led by GPs should be expanded across all neighborhoods of Kuwait City to promote health literacy. These doctors should engage with schools, mosques, and corporate entities to deliver preventive workshops on nutrition and disease screening. By empowering the Doctor General Practitioner with better resources, technology, and respect within the medical hierarchy, Kuwait City can build a resilient healthcare system capable of meeting current demands while preparing for future demographic shifts.</w:t>
      </w:r>
    </w:p>
    <w:bookmarkEnd w:id="27"/>
    <w:bookmarkStart w:id="28" w:name="slide-8-conclusion-and-qa"/>
    <w:p>
      <w:pPr>
        <w:pStyle w:val="Heading2"/>
      </w:pPr>
      <w:r>
        <w:t xml:space="preserve">Slide 8: Conclusion and Q&amp;A</w:t>
      </w:r>
    </w:p>
    <w:p>
      <w:pPr>
        <w:pStyle w:val="FirstParagraph"/>
      </w:pPr>
      <w:r>
        <w:t xml:space="preserve">The journey through the role of the Doctor General Practitioner in Kuwait City reveals a profession that is dynamic, demanding, and deeply rewarding. It is a role that requires medical expertise combined with cultural intelligence, administrative efficiency, and compassionate care. As we finalize this</w:t>
      </w:r>
      <w:r>
        <w:t xml:space="preserve"> </w:t>
      </w:r>
      <w:r>
        <w:rPr>
          <w:bCs/>
          <w:b/>
        </w:rPr>
        <w:t xml:space="preserve">Seminar Presentation Slides</w:t>
      </w:r>
      <w:r>
        <w:t xml:space="preserve"> </w:t>
      </w:r>
      <w:r>
        <w:t xml:space="preserve">document, we call upon all stakeholders—policymakers in Kuwait City healthcare authorities, hospital administrators at Al-Sabah Hospital or Adailya Hospital complexes, and the public—to recognize and support these vital health professionals.</w:t>
      </w:r>
    </w:p>
    <w:p>
      <w:pPr>
        <w:pStyle w:val="BodyText"/>
      </w:pPr>
      <w:r>
        <w:t xml:space="preserve">The health of the nation begins at the primary care level. By strengthening the Doctor General Practitioner framework, we secure a healthier, more productive future for every citizen and resident of Kuwait City. We now open the floor for questions regarding specific clinical protocols, policy recommendations, or personal experiences related to general practice in our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Kuwait City</dc:title>
  <dc:creator/>
  <dc:language>en</dc:language>
  <cp:keywords/>
  <dcterms:created xsi:type="dcterms:W3CDTF">2026-07-29T14:28:59Z</dcterms:created>
  <dcterms:modified xsi:type="dcterms:W3CDTF">2026-07-29T14:28:59Z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