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Karachi</w:t>
      </w:r>
    </w:p>
    <w:bookmarkStart w:id="28" w:name="Xb9676147cda6a0274d718290efc215cfdcf9064"/>
    <w:p>
      <w:pPr>
        <w:pStyle w:val="Heading1"/>
      </w:pPr>
      <w:r>
        <w:t xml:space="preserve">Seminar Presentation Slides: The Role of the Doctor General Practitioner in Pakistan Karachi</w:t>
      </w:r>
    </w:p>
    <w:p>
      <w:pPr>
        <w:pStyle w:val="FirstParagraph"/>
      </w:pPr>
      <w:r>
        <w:rPr>
          <w:bCs/>
          <w:b/>
        </w:rPr>
        <w:t xml:space="preserve">Presentation Overview:</w:t>
      </w:r>
    </w:p>
    <w:p>
      <w:pPr>
        <w:pStyle w:val="BodyText"/>
      </w:pPr>
      <w:r>
        <w:t xml:space="preserve">This document serves as a comprehensive guide for a Seminar Presentation Slides deck focused on the critical role of the Doctor General Practitioner within the unique healthcare landscape of Pakistan Karachi. As urbanization accelerates and medical demands evolve, understanding the multifaceted responsibilities, challenges, and opportunities for general practitioners in this megacity is essential for policymakers, medical students, and healthcare administrators.</w:t>
      </w:r>
    </w:p>
    <w:bookmarkStart w:id="20" w:name="X900104c9ae70122c68b3f9b0f6c72c758480a01"/>
    <w:p>
      <w:pPr>
        <w:pStyle w:val="Heading2"/>
      </w:pPr>
      <w:r>
        <w:t xml:space="preserve">Slide 1: Introduction to Primary Care in Pakistan Karachi</w:t>
      </w:r>
    </w:p>
    <w:p>
      <w:pPr>
        <w:pStyle w:val="FirstParagraph"/>
      </w:pPr>
      <w:r>
        <w:t xml:space="preserve">The foundation of any robust health system lies in its primary care sector. In the context of Pakistan Karachi, the Doctor General Practitioner serves as the first point of contact for millions of residents. This city, being one of the most populous urban centers globally, faces a unique set of epidemiological and logistical challenges. The Seminar Presentation Slides will begin by defining the scope of general practice in this region, distinguishing between qualified medical practitioners and unqualified healers who often fill gaps in access to care.</w:t>
      </w:r>
    </w:p>
    <w:p>
      <w:pPr>
        <w:pStyle w:val="BodyText"/>
      </w:pPr>
      <w:r>
        <w:t xml:space="preserve">Pakistan Karachi is a melting pot of diverse populations, ranging from affluent suburbs like Clifton and DHA to densely populated informal settlements. The Doctor General Practitioner must navigate this diversity, providing culturally competent care that respects local customs while promoting evidence-based medicine. This introduction sets the stage for understanding why the general practitioner is not merely a clinician but a community health guardian.</w:t>
      </w:r>
    </w:p>
    <w:bookmarkEnd w:id="20"/>
    <w:bookmarkStart w:id="21" w:name="X88eb9e6e6b384397933ce20032a412b9f1e48b7"/>
    <w:p>
      <w:pPr>
        <w:pStyle w:val="Heading2"/>
      </w:pPr>
      <w:r>
        <w:t xml:space="preserve">Slide 2: Epidemiological Profile and Health Burden</w:t>
      </w:r>
    </w:p>
    <w:p>
      <w:pPr>
        <w:pStyle w:val="FirstParagraph"/>
      </w:pPr>
      <w:r>
        <w:t xml:space="preserve">A critical component of this Seminar Presentation Slides is an analysis of the disease burden in Pakistan Karachi. The healthcare landscape here is characterized by a dual challenge: managing rising non-communicable diseases (NCDs) alongside persistent communicable diseases. Doctors General Practitioners are on the front lines dealing with hypertension, diabetes, obesity, and respiratory issues linked to air pollution.</w:t>
      </w:r>
    </w:p>
    <w:p>
      <w:pPr>
        <w:numPr>
          <w:ilvl w:val="0"/>
          <w:numId w:val="1001"/>
        </w:numPr>
        <w:pStyle w:val="Compact"/>
      </w:pPr>
      <w:r>
        <w:rPr>
          <w:bCs/>
          <w:b/>
        </w:rPr>
        <w:t xml:space="preserve">Non-Communicable Diseases:</w:t>
      </w:r>
      <w:r>
        <w:t xml:space="preserve"> </w:t>
      </w:r>
      <w:r>
        <w:t xml:space="preserve">With changing lifestyles and dietary habits in urban Pakistan Karachi, NCDs account for a significant percentage of morbidity. The Doctor General Practitioner plays a vital role in early detection and lifestyle counseling.</w:t>
      </w:r>
    </w:p>
    <w:p>
      <w:pPr>
        <w:numPr>
          <w:ilvl w:val="0"/>
          <w:numId w:val="1001"/>
        </w:numPr>
        <w:pStyle w:val="Compact"/>
      </w:pPr>
      <w:r>
        <w:rPr>
          <w:bCs/>
          <w:b/>
        </w:rPr>
        <w:t xml:space="preserve">Infectious Diseases:</w:t>
      </w:r>
      <w:r>
        <w:t xml:space="preserve"> </w:t>
      </w:r>
      <w:r>
        <w:t xml:space="preserve">Despite improvements, issues such as dengue fever, malaria, and waterborne illnesses remain prevalent in certain districts of Pakistan Karachi. The general practitioner is key in surveillance and immediate management.</w:t>
      </w:r>
    </w:p>
    <w:p>
      <w:pPr>
        <w:numPr>
          <w:ilvl w:val="0"/>
          <w:numId w:val="1001"/>
        </w:numPr>
        <w:pStyle w:val="Compact"/>
      </w:pPr>
      <w:r>
        <w:rPr>
          <w:bCs/>
          <w:b/>
        </w:rPr>
        <w:t xml:space="preserve">Mental Health:</w:t>
      </w:r>
      <w:r>
        <w:t xml:space="preserve"> </w:t>
      </w:r>
      <w:r>
        <w:t xml:space="preserve">There is a growing recognition of mental health disorders among the populace. General practitioners often serve as the initial screeners for anxiety and depression, referring patients to specialists when necessary.</w:t>
      </w:r>
    </w:p>
    <w:bookmarkEnd w:id="21"/>
    <w:bookmarkStart w:id="22" w:name="X0f80b34cee6d56cd2b00e4360b0bd89e2e5ad70"/>
    <w:p>
      <w:pPr>
        <w:pStyle w:val="Heading2"/>
      </w:pPr>
      <w:r>
        <w:t xml:space="preserve">Slide 3: The Challenges Faced by Doctors in Pakistan Karachi</w:t>
      </w:r>
    </w:p>
    <w:p>
      <w:pPr>
        <w:pStyle w:val="FirstParagraph"/>
      </w:pPr>
      <w:r>
        <w:t xml:space="preserve">The Seminar Presentation Slides must address the systemic hurdles that Doctor General Practitioners encounter in Pakistan Karachi. Resource scarcity is a primary concern. Many clinics operate with limited diagnostic tools, forcing doctors to rely heavily on clinical examination and empirical treatment.</w:t>
      </w:r>
    </w:p>
    <w:p>
      <w:pPr>
        <w:numPr>
          <w:ilvl w:val="0"/>
          <w:numId w:val="1002"/>
        </w:numPr>
        <w:pStyle w:val="Compact"/>
      </w:pPr>
      <w:r>
        <w:rPr>
          <w:bCs/>
          <w:b/>
        </w:rPr>
        <w:t xml:space="preserve">Infrastructure Limitations:</w:t>
      </w:r>
      <w:r>
        <w:t xml:space="preserve"> </w:t>
      </w:r>
      <w:r>
        <w:t xml:space="preserve">Irregular electricity supply and water shortages can impact clinic operations and the preservation of medications requiring cold chains.</w:t>
      </w:r>
    </w:p>
    <w:p>
      <w:pPr>
        <w:numPr>
          <w:ilvl w:val="0"/>
          <w:numId w:val="1002"/>
        </w:numPr>
        <w:pStyle w:val="Compact"/>
      </w:pPr>
      <w:r>
        <w:rPr>
          <w:bCs/>
          <w:b/>
        </w:rPr>
        <w:t xml:space="preserve">Patient Load:</w:t>
      </w:r>
    </w:p>
    <w:p>
      <w:pPr>
        <w:numPr>
          <w:ilvl w:val="0"/>
          <w:numId w:val="1002"/>
        </w:numPr>
        <w:pStyle w:val="Compact"/>
      </w:pPr>
      <w:r>
        <w:rPr>
          <w:bCs/>
          <w:b/>
        </w:rPr>
        <w:t xml:space="preserve">Regulatory Environment:</w:t>
      </w:r>
      <w:r>
        <w:t xml:space="preserve">Navigating the regulations set by medical councils while dealing with an unregulated market of quacks requires vigilance and advocacy from professional bodies representing general practitioners.</w:t>
      </w:r>
    </w:p>
    <w:bookmarkEnd w:id="22"/>
    <w:bookmarkStart w:id="23" w:name="X6e3289f628b60f0ddeb7d34a4614bdbd4c2bc63"/>
    <w:p>
      <w:pPr>
        <w:pStyle w:val="Heading2"/>
      </w:pPr>
      <w:r>
        <w:t xml:space="preserve">Slide 4: Opportunities for Advancement in Primary Care</w:t>
      </w:r>
    </w:p>
    <w:p>
      <w:pPr>
        <w:pStyle w:val="FirstParagraph"/>
      </w:pPr>
      <w:r>
        <w:t xml:space="preserve">Beyond challenges, there are significant opportunities for growth. The Seminar Presentation Slides will highlight how technology can empower the Doctor General Practitioner in Pakistan Karachi. Telemedicine has emerged as a powerful tool, allowing doctors to reach remote or underserved areas within the city.</w:t>
      </w:r>
    </w:p>
    <w:p>
      <w:pPr>
        <w:numPr>
          <w:ilvl w:val="0"/>
          <w:numId w:val="1003"/>
        </w:numPr>
        <w:pStyle w:val="Compact"/>
      </w:pPr>
      <w:r>
        <w:rPr>
          <w:bCs/>
          <w:b/>
        </w:rPr>
        <w:t xml:space="preserve">Digital Health Records:</w:t>
      </w:r>
      <w:r>
        <w:t xml:space="preserve">The implementation of electronic health records can improve continuity of care and data collection, helping in public health planning for Pakistan Karachi.</w:t>
      </w:r>
    </w:p>
    <w:p>
      <w:pPr>
        <w:numPr>
          <w:ilvl w:val="0"/>
          <w:numId w:val="1003"/>
        </w:numPr>
        <w:pStyle w:val="Compact"/>
      </w:pPr>
      <w:r>
        <w:rPr>
          <w:bCs/>
          <w:b/>
        </w:rPr>
        <w:t xml:space="preserve">Continuing Medical Education (CME):</w:t>
      </w:r>
      <w:r>
        <w:t xml:space="preserve">Institutions are increasingly offering CME programs tailored to the needs of general practitioners, ensuring they stay updated with global best practices.</w:t>
      </w:r>
    </w:p>
    <w:p>
      <w:pPr>
        <w:numPr>
          <w:ilvl w:val="0"/>
          <w:numId w:val="1003"/>
        </w:numPr>
        <w:pStyle w:val="Compact"/>
      </w:pPr>
      <w:r>
        <w:rPr>
          <w:bCs/>
          <w:b/>
        </w:rPr>
        <w:t xml:space="preserve">Community Engagement:</w:t>
      </w:r>
      <w:r>
        <w:t xml:space="preserve">Fostering partnerships between doctors and community leaders can enhance health literacy and preventive care initiatives in various neighborhoods of Pakistan Karachi.</w:t>
      </w:r>
    </w:p>
    <w:bookmarkEnd w:id="23"/>
    <w:bookmarkStart w:id="24" w:name="slide-5-the-socio-cultural-dynamic"/>
    <w:p>
      <w:pPr>
        <w:pStyle w:val="Heading2"/>
      </w:pPr>
      <w:r>
        <w:t xml:space="preserve">Slide 5: The Socio-Cultural Dynamic</w:t>
      </w:r>
    </w:p>
    <w:p>
      <w:pPr>
        <w:pStyle w:val="FirstParagraph"/>
      </w:pPr>
      <w:r>
        <w:t xml:space="preserve">In Pakistan Karachi, healthcare decisions are often influenced by family structures and cultural beliefs. The Seminar Presentation Slides emphasize the importance of the Doctor General Practitioner acting as a bridge between modern medical science and traditional beliefs. Trust is paramount in this relationship.</w:t>
      </w:r>
    </w:p>
    <w:p>
      <w:pPr>
        <w:pStyle w:val="BodyText"/>
      </w:pPr>
      <w:r>
        <w:t xml:space="preserve">Efficient communication skills are essential for doctors to explain diagnoses clearly, adhering to religious and cultural sensitivities where appropriate. This approach not only improves patient compliance but also strengthens the reputation of general practice within the community. The doctor is often seen as a trusted advisor beyond just treating symptoms.</w:t>
      </w:r>
    </w:p>
    <w:bookmarkEnd w:id="24"/>
    <w:bookmarkStart w:id="25" w:name="X91f17126cc346713d6a577cd50922d671a2ebf2"/>
    <w:p>
      <w:pPr>
        <w:pStyle w:val="Heading2"/>
      </w:pPr>
      <w:r>
        <w:t xml:space="preserve">Slide 6: Policy Recommendations for Strengthening General Practice</w:t>
      </w:r>
    </w:p>
    <w:p>
      <w:pPr>
        <w:pStyle w:val="FirstParagraph"/>
      </w:pPr>
      <w:r>
        <w:t xml:space="preserve">To support the Doctor General Practitioner in Pakistan Karachi, specific policy recommendations are outlined in these Seminar Presentation Slides. These include:</w:t>
      </w:r>
    </w:p>
    <w:p>
      <w:pPr>
        <w:numPr>
          <w:ilvl w:val="0"/>
          <w:numId w:val="1004"/>
        </w:numPr>
        <w:pStyle w:val="Compact"/>
      </w:pPr>
      <w:r>
        <w:rPr>
          <w:bCs/>
          <w:b/>
        </w:rPr>
        <w:t xml:space="preserve">Standardization of Clinics:</w:t>
      </w:r>
      <w:r>
        <w:t xml:space="preserve">Incentives for private clinics to meet hygiene and equipment standards.</w:t>
      </w:r>
    </w:p>
    <w:p>
      <w:pPr>
        <w:numPr>
          <w:ilvl w:val="0"/>
          <w:numId w:val="1004"/>
        </w:numPr>
        <w:pStyle w:val="Compact"/>
      </w:pPr>
      <w:r>
        <w:rPr>
          <w:bCs/>
          <w:b/>
        </w:rPr>
        <w:t xml:space="preserve">Funding for Primary Care:</w:t>
      </w:r>
      <w:r>
        <w:t xml:space="preserve">Government investment in public health centers staffed by qualified general practitioners to reduce the burden on tertiary hospitals.</w:t>
      </w:r>
    </w:p>
    <w:p>
      <w:pPr>
        <w:numPr>
          <w:ilvl w:val="0"/>
          <w:numId w:val="1004"/>
        </w:numPr>
        <w:pStyle w:val="Compact"/>
      </w:pPr>
      <w:r>
        <w:rPr>
          <w:bCs/>
          <w:b/>
        </w:rPr>
        <w:t xml:space="preserve">Licensure Enforcement:</w:t>
      </w:r>
      <w:r>
        <w:t xml:space="preserve">Stricter enforcement of laws against unqualified practice to protect patients and uphold the integrity of the medical profession in Pakistan Karachi.</w:t>
      </w:r>
    </w:p>
    <w:bookmarkEnd w:id="25"/>
    <w:bookmarkStart w:id="26" w:name="Xf0ac5daccbd6ab654c04d22b96c2e64b4df6f4e"/>
    <w:p>
      <w:pPr>
        <w:pStyle w:val="Heading2"/>
      </w:pPr>
      <w:r>
        <w:t xml:space="preserve">Slide 7: Case Studies from Pakistan Karachi</w:t>
      </w:r>
    </w:p>
    <w:p>
      <w:pPr>
        <w:pStyle w:val="FirstParagraph"/>
      </w:pPr>
      <w:r>
        <w:t xml:space="preserve">To illustrate these points, the Seminar Presentation Slides include case studies from different districts in Pakistan Karachi. These real-world examples demonstrate successful interventions by general practitioners, such as diabetes management programs in underserved areas or outbreak response teams led by local doctors.</w:t>
      </w:r>
    </w:p>
    <w:p>
      <w:pPr>
        <w:pStyle w:val="BodyText"/>
      </w:pPr>
      <w:r>
        <w:t xml:space="preserve">These narratives humanize the data and provide tangible evidence of how dedicated Doctor General Practitioners can transform community health outcomes despite resource constraints. They highlight resilience, innovation, and compassion.</w:t>
      </w:r>
    </w:p>
    <w:bookmarkEnd w:id="26"/>
    <w:bookmarkStart w:id="27" w:name="slide-8-conclusion-and-future-outlook"/>
    <w:p>
      <w:pPr>
        <w:pStyle w:val="Heading2"/>
      </w:pPr>
      <w:r>
        <w:t xml:space="preserve">Slide 8: Conclusion and Future Outlook</w:t>
      </w:r>
    </w:p>
    <w:p>
      <w:pPr>
        <w:pStyle w:val="FirstParagraph"/>
      </w:pPr>
      <w:r>
        <w:t xml:space="preserve">In conclusion, the Seminar Presentation Slides underscore that the Doctor General Practitioner is indispensable to the healthcare ecosystem in Pakistan Karachi. As the city continues to grow, strengthening primary care through support for general practitioners will yield significant benefits in public health.</w:t>
      </w:r>
    </w:p>
    <w:p>
      <w:pPr>
        <w:pStyle w:val="BodyText"/>
      </w:pPr>
      <w:r>
        <w:t xml:space="preserve">The future lies in empowering these doctors with better tools, education, and systemic support. By investing in general practice, we invest in the health security of millions. The call to action is clear: collaborate to build a resilient primary care network that serves the diverse needs of Pakistan Karachi effectively and equitably.</w:t>
      </w:r>
    </w:p>
    <w:p>
      <w:pPr>
        <w:pStyle w:val="BodyText"/>
      </w:pPr>
      <w:r>
        <w:t xml:space="preserve">© 2023 Seminar Presentation Slides on General Practice in Pakistan Karachi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Pakistan Karachi</dc:title>
  <dc:creator/>
  <dc:language>en</dc:language>
  <cp:keywords/>
  <dcterms:created xsi:type="dcterms:W3CDTF">2026-07-29T19:21:31Z</dcterms:created>
  <dcterms:modified xsi:type="dcterms:W3CDTF">2026-07-29T19:21:31Z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