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45be6e5d448a2c80e3869e1fd3856895380771f"/>
    <w:p>
      <w:pPr>
        <w:pStyle w:val="Heading1"/>
      </w:pPr>
      <w:r>
        <w:t xml:space="preserve">Seminar Presentation Slides: The Doctor General Practitioner</w:t>
      </w:r>
    </w:p>
    <w:bookmarkStart w:id="20" w:name="Xee2f757ef69c7a134c82391f26d1d4d1b82c2bf"/>
    <w:p>
      <w:pPr>
        <w:pStyle w:val="Heading3"/>
      </w:pPr>
      <w:r>
        <w:t xml:space="preserve">In the Context of Russia Saint Petersburg Healthcare Systems</w:t>
      </w:r>
    </w:p>
    <w:p>
      <w:pPr>
        <w:pStyle w:val="FirstParagraph"/>
      </w:pPr>
      <w:r>
        <w:t xml:space="preserve">Welcome to this comprehensive seminar presentation. Today, we will delve into the critical role of the Doctor General Practitioner within the unique healthcare landscape of Russia Saint Petersburg. This document serves as both a guide for speakers and a detailed resource for attendees interested in primary care dynamics in this historic and modern metropolis.</w:t>
      </w:r>
    </w:p>
    <w:bookmarkEnd w:id="20"/>
    <w:bookmarkEnd w:id="21"/>
    <w:bookmarkStart w:id="22" w:name="Xea5b5e4f7fc1d3f78cca8795f8b75b4453b68d9"/>
    <w:p>
      <w:pPr>
        <w:pStyle w:val="Heading2"/>
      </w:pPr>
      <w:r>
        <w:t xml:space="preserve">1. Introduction to Primary Care in Russia Saint Petersburg</w:t>
      </w:r>
    </w:p>
    <w:p>
      <w:pPr>
        <w:pStyle w:val="FirstParagraph"/>
      </w:pPr>
      <w:r>
        <w:t xml:space="preserve">The healthcare system of Russia Saint Petersburg is a complex, multifaceted network that blends Soviet-era foundations with modern European standards. At the heart of this system lies the Doctor General Practitioner, often referred to locally as a</w:t>
      </w:r>
      <w:r>
        <w:t xml:space="preserve"> </w:t>
      </w:r>
      <w:r>
        <w:rPr>
          <w:iCs/>
          <w:i/>
        </w:rPr>
        <w:t xml:space="preserve">Family Doctor</w:t>
      </w:r>
      <w:r>
        <w:t xml:space="preserve">. In Russia Saint Petersburg, which boasts over five million residents, the General Practitioner is not merely an entry point but a central coordinator of patient health.</w:t>
      </w:r>
    </w:p>
    <w:p>
      <w:pPr>
        <w:pStyle w:val="BodyText"/>
      </w:pPr>
      <w:r>
        <w:t xml:space="preserve">This presentation explores how these medical professionals navigate high patient volumes while maintaining quality care standards. We will examine the specific challenges and opportunities faced by practitioners in one of Russia’s most culturally rich and economically significant cities.</w:t>
      </w:r>
    </w:p>
    <w:bookmarkEnd w:id="22"/>
    <w:bookmarkStart w:id="23" w:name="Xff32b3e982fca6ac9ddcb9bacc2cc2be76572e4"/>
    <w:p>
      <w:pPr>
        <w:pStyle w:val="Heading2"/>
      </w:pPr>
      <w:r>
        <w:t xml:space="preserve">2. The Evolution of the GP Role in Russia Saint Petersburg</w:t>
      </w:r>
    </w:p>
    <w:p>
      <w:pPr>
        <w:pStyle w:val="FirstParagraph"/>
      </w:pPr>
      <w:r>
        <w:t xml:space="preserve">The transition from specialist-centric models to a generalized primary care approach has been gradual but significant. In recent years, the government of Russia Saint Petersburg has invested heavily in modernizing polyclinics (outpatient clinics). The Doctor General Practitioner now serves as the first line of defense against infectious diseases, chronic conditions like diabetes and hypertension, and emergency triage.</w:t>
      </w:r>
    </w:p>
    <w:p>
      <w:pPr>
        <w:pStyle w:val="BodyText"/>
      </w:pPr>
      <w:r>
        <w:t xml:space="preserve">Unlike in some Western systems where specialists are accessed directly, patients in Russia Saint Petersburg must typically register with a local GP before accessing specialized hospital care. This gatekeeping function places immense responsibility on the Doctor General Practitioner to accurately diagnose and refer cases efficiently.</w:t>
      </w:r>
    </w:p>
    <w:bookmarkEnd w:id="23"/>
    <w:bookmarkStart w:id="24" w:name="X3fd7eee6116481bc85476cb22205ac0a24d1ebc"/>
    <w:p>
      <w:pPr>
        <w:pStyle w:val="Heading2"/>
      </w:pPr>
      <w:r>
        <w:t xml:space="preserve">3. Key Responsibilities of the Doctor General Practitioner</w:t>
      </w:r>
    </w:p>
    <w:p>
      <w:pPr>
        <w:numPr>
          <w:ilvl w:val="0"/>
          <w:numId w:val="1001"/>
        </w:numPr>
        <w:pStyle w:val="Compact"/>
      </w:pPr>
      <w:r>
        <w:rPr>
          <w:bCs/>
          <w:b/>
        </w:rPr>
        <w:t xml:space="preserve">Diagnostics and Treatment:</w:t>
      </w:r>
      <w:r>
        <w:t xml:space="preserve"> </w:t>
      </w:r>
      <w:r>
        <w:t xml:space="preserve">Managing acute respiratory infections, gastrointestinal issues, and common allergic reactions.</w:t>
      </w:r>
    </w:p>
    <w:p>
      <w:pPr>
        <w:numPr>
          <w:ilvl w:val="0"/>
          <w:numId w:val="1001"/>
        </w:numPr>
        <w:pStyle w:val="Compact"/>
      </w:pPr>
      <w:r>
        <w:rPr>
          <w:bCs/>
          <w:b/>
        </w:rPr>
        <w:t xml:space="preserve">Critical Chronic Disease Management:</w:t>
      </w:r>
    </w:p>
    <w:p>
      <w:pPr>
        <w:numPr>
          <w:ilvl w:val="0"/>
          <w:numId w:val="1001"/>
        </w:numPr>
        <w:pStyle w:val="Compact"/>
      </w:pPr>
      <w:r>
        <w:rPr>
          <w:bCs/>
          <w:b/>
        </w:rPr>
        <w:t xml:space="preserve">Pediatric Care:</w:t>
      </w:r>
    </w:p>
    <w:p>
      <w:pPr>
        <w:numPr>
          <w:ilvl w:val="0"/>
          <w:numId w:val="1001"/>
        </w:numPr>
        <w:pStyle w:val="Compact"/>
      </w:pPr>
      <w:r>
        <w:rPr>
          <w:bCs/>
          <w:b/>
        </w:rPr>
        <w:t xml:space="preserve">Administrative Duties:</w:t>
      </w:r>
      <w:r>
        <w:t xml:space="preserve">Filling out extensive documentation required by the Russian compulsory health insurance system. This administrative burden is a major point of discussion in current medical seminars.</w:t>
      </w:r>
    </w:p>
    <w:bookmarkEnd w:id="24"/>
    <w:bookmarkStart w:id="25" w:name="digital-transformation-and-telemedicine"/>
    <w:p>
      <w:pPr>
        <w:pStyle w:val="Heading2"/>
      </w:pPr>
      <w:r>
        <w:t xml:space="preserve">4. Digital Transformation and Telemedicine</w:t>
      </w:r>
    </w:p>
    <w:p>
      <w:pPr>
        <w:pStyle w:val="FirstParagraph"/>
      </w:pPr>
      <w:r>
        <w:t xml:space="preserve">Russia Saint Petersburg is at the forefront of digital health integration in Russia. The "Moscow Region" digital models have influenced neighboring regions, including St. Petersburg's robust electronic health record system.</w:t>
      </w:r>
    </w:p>
    <w:p>
      <w:pPr>
        <w:pStyle w:val="BodyText"/>
      </w:pPr>
      <w:r>
        <w:t xml:space="preserve">The Doctor General Practitioner is now expected to be digitally proficient. Patients in Russia Saint Petersburg can often book appointments via mobile applications, and GPs utilize electronic prescriptions and referrals. This seminar highlights how technology aids the Doctor General Practitioner in managing patient data more effectively, reducing paperwork, and allowing for quicker consultation times.</w:t>
      </w:r>
    </w:p>
    <w:bookmarkEnd w:id="25"/>
    <w:bookmarkStart w:id="26" w:name="X63e87fc5cb184cb4f53dc1b7afa968158e899d3"/>
    <w:p>
      <w:pPr>
        <w:pStyle w:val="Heading2"/>
      </w:pPr>
      <w:r>
        <w:t xml:space="preserve">5. Challenges Faced by Medical Professionals</w:t>
      </w:r>
    </w:p>
    <w:p>
      <w:pPr>
        <w:pStyle w:val="FirstParagraph"/>
      </w:pPr>
      <w:r>
        <w:t xml:space="preserve">The healthcare sector in Russia Saint Petersburg faces distinct challenges. High patient turnover, particularly in district polyclinics located in older residential areas, puts pressure on resources. Furthermore, the extreme seasonal variation—harsh winters and humid summers—affects public health patterns significantly.</w:t>
      </w:r>
    </w:p>
    <w:p>
      <w:pPr>
        <w:pStyle w:val="BodyText"/>
      </w:pPr>
      <w:r>
        <w:t xml:space="preserve">Burnout is a critical concern for the Doctor General Practitioner. The seminar will discuss strategies for stress management and continuous professional development that are currently being implemented by medical associations in Russia Saint Petersburg to support staff well-being.</w:t>
      </w:r>
    </w:p>
    <w:bookmarkEnd w:id="26"/>
    <w:bookmarkStart w:id="27" w:name="the-importance-of-continuity-of-care"/>
    <w:p>
      <w:pPr>
        <w:pStyle w:val="Heading2"/>
      </w:pPr>
      <w:r>
        <w:t xml:space="preserve">6. The Importance of Continuity of Care</w:t>
      </w:r>
    </w:p>
    <w:p>
      <w:pPr>
        <w:pStyle w:val="FirstParagraph"/>
      </w:pPr>
      <w:r>
        <w:t xml:space="preserve">A major goal for healthcare reform in Russia Saint Petersburg is establishing long-term relationships between patients and their assigned Doctor General Practitioner. Historically, patients often switched doctors based on convenience or wait times, leading to fragmented care.</w:t>
      </w:r>
    </w:p>
    <w:p>
      <w:pPr>
        <w:pStyle w:val="BodyText"/>
      </w:pPr>
      <w:r>
        <w:t xml:space="preserve">New policies aim to anchor patients to a specific GP within a local neighborhood. This approach improves trust, allows for better understanding of family medical history, and enhances preventive care measures. The seminar emphasizes that continuity is the cornerstone of effective primary medicine in this region.</w:t>
      </w:r>
    </w:p>
    <w:bookmarkEnd w:id="27"/>
    <w:bookmarkStart w:id="28" w:name="X0f67f9c316bc2df2416349a33ef77f6f6b11627"/>
    <w:p>
      <w:pPr>
        <w:pStyle w:val="Heading2"/>
      </w:pPr>
      <w:r>
        <w:t xml:space="preserve">7. Public Health Initiatives Specific to the Region</w:t>
      </w:r>
    </w:p>
    <w:p>
      <w:pPr>
        <w:pStyle w:val="FirstParagraph"/>
      </w:pPr>
      <w:r>
        <w:t xml:space="preserve">The Doctor General Practitioner plays a pivotal role in regional public health campaigns. In Russia Saint Petersburg, initiatives regarding smoking cessation, vaccination drives (particularly post-pandemic), and cardiovascular awareness are led at the primary care level.</w:t>
      </w:r>
    </w:p>
    <w:p>
      <w:pPr>
        <w:pStyle w:val="BodyText"/>
      </w:pPr>
      <w:r>
        <w:t xml:space="preserve">GPs act as educators, translating complex medical advice into actionable steps for patients of all ages. This educational aspect is crucial in a city with such a diverse demographic mix, including both elderly long-term residents and younger migrant workers.</w:t>
      </w:r>
    </w:p>
    <w:bookmarkEnd w:id="28"/>
    <w:bookmarkStart w:id="29" w:name="X80e8d1cfb8bdc7ef24f91cfe784f80b289dc015"/>
    <w:p>
      <w:pPr>
        <w:pStyle w:val="Heading2"/>
      </w:pPr>
      <w:r>
        <w:t xml:space="preserve">8. Conclusion: Strengthening the Pillar of Health</w:t>
      </w:r>
    </w:p>
    <w:p>
      <w:pPr>
        <w:pStyle w:val="FirstParagraph"/>
      </w:pPr>
      <w:r>
        <w:t xml:space="preserve">In conclusion, the Doctor General Practitioner is the backbone of the healthcare infrastructure in Russia Saint Petersburg. As we have explored, their role has evolved from simple triage to comprehensive health management.</w:t>
      </w:r>
    </w:p>
    <w:p>
      <w:pPr>
        <w:pStyle w:val="BodyText"/>
      </w:pPr>
      <w:r>
        <w:t xml:space="preserve">Supporting these professionals through better working conditions, digital tools, and continuous education is essential for maintaining high standards of public health. By focusing on the needs and capacities of the Doctor General Practitioner in Russia Saint Petersburg, we ensure a resilient healthcare system capable of meeting future challenges.</w:t>
      </w:r>
    </w:p>
    <w:bookmarkEnd w:id="29"/>
    <w:bookmarkStart w:id="30" w:name="qa-session"/>
    <w:p>
      <w:pPr>
        <w:pStyle w:val="Heading2"/>
      </w:pPr>
      <w:r>
        <w:t xml:space="preserve">9. Q&amp;A Session</w:t>
      </w:r>
    </w:p>
    <w:p>
      <w:pPr>
        <w:pStyle w:val="FirstParagraph"/>
      </w:pPr>
      <w:r>
        <w:t xml:space="preserve">We now invite questions regarding the implementation of primary care standards, digital health adoption in Russia Saint Petersburg, and career pathways for aspiring General Practitioners.</w:t>
      </w:r>
    </w:p>
    <w:p>
      <w:pPr>
        <w:pStyle w:val="BodyText"/>
      </w:pPr>
      <w:r>
        <w:rPr>
          <w:bCs/>
          <w:b/>
        </w:rPr>
        <w:t xml:space="preserve">Note to Attendees:</w:t>
      </w:r>
      <w:r>
        <w:t xml:space="preserve">Please direct specific inquiries about local polyclinic regulations to the seminar organizers. Thank you for your attention to this vital medical profession.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Doctor General Practitioner in Russia Saint Petersburg</dc:title>
  <dc:creator/>
  <dc:language>en</dc:language>
  <cp:keywords/>
  <dcterms:created xsi:type="dcterms:W3CDTF">2026-07-30T12:38:24Z</dcterms:created>
  <dcterms:modified xsi:type="dcterms:W3CDTF">2026-07-30T12:38:24Z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