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Johannesburg</w:t>
      </w:r>
    </w:p>
    <w:bookmarkStart w:id="29" w:name="Xb6405184cfbaaf4d5af807bcc793c738fc6cb9b"/>
    <w:p>
      <w:pPr>
        <w:pStyle w:val="Heading1"/>
      </w:pPr>
      <w:r>
        <w:t xml:space="preserve">Seminar Presentation Slides:</w:t>
      </w:r>
      <w:r>
        <w:br/>
      </w:r>
      <w:r>
        <w:t xml:space="preserve">The Role and Impact of the Doctor General Practitioner in South Africa Johannesburg</w:t>
      </w:r>
    </w:p>
    <w:bookmarkStart w:id="20" w:name="Xcfb70d28aa5b2d4c13a6b1bcdff0125b8071471"/>
    <w:p>
      <w:pPr>
        <w:pStyle w:val="Heading2"/>
      </w:pPr>
      <w:r>
        <w:t xml:space="preserve">Slide 1: Introduction to the Seminar Context</w:t>
      </w:r>
    </w:p>
    <w:p>
      <w:pPr>
        <w:pStyle w:val="FirstParagraph"/>
      </w:pPr>
      <w:r>
        <w:t xml:space="preserve">Welcome to this comprehensive seminar presentation focused on the critical role of medical professionals within one of Africa's most dynamic economic hubs. This document serves as a structured outline for our discussion, specifically tailored for healthcare administrators, medical students, and public health policymakers operating within</w:t>
      </w:r>
      <w:r>
        <w:t xml:space="preserve"> </w:t>
      </w:r>
      <w:r>
        <w:rPr>
          <w:bCs/>
          <w:b/>
        </w:rPr>
        <w:t xml:space="preserve">South Africa Johannesburg</w:t>
      </w:r>
      <w:r>
        <w:t xml:space="preserve">. The primary objective is to analyze the multifaceted duties, challenges, and contributions of the</w:t>
      </w:r>
      <w:r>
        <w:t xml:space="preserve"> </w:t>
      </w:r>
      <w:r>
        <w:rPr>
          <w:bCs/>
          <w:b/>
        </w:rPr>
        <w:t xml:space="preserve">Doctor General Practitioner</w:t>
      </w:r>
      <w:r>
        <w:t xml:space="preserve">. As we delve into this topic, it is imperative to understand that the healthcare landscape in</w:t>
      </w:r>
      <w:r>
        <w:t xml:space="preserve"> </w:t>
      </w:r>
      <w:r>
        <w:rPr>
          <w:bCs/>
          <w:b/>
        </w:rPr>
        <w:t xml:space="preserve">South Africa Johannesburg</w:t>
      </w:r>
      <w:r>
        <w:t xml:space="preserve"> </w:t>
      </w:r>
      <w:r>
        <w:t xml:space="preserve">is unique. It represents a dual system where advanced private care coexists with strained public resources. The</w:t>
      </w:r>
      <w:r>
        <w:t xml:space="preserve"> </w:t>
      </w:r>
      <w:r>
        <w:rPr>
          <w:bCs/>
          <w:b/>
        </w:rPr>
        <w:t xml:space="preserve">Doctor General Practitioner</w:t>
      </w:r>
      <w:r>
        <w:t xml:space="preserve"> </w:t>
      </w:r>
      <w:r>
        <w:t xml:space="preserve">stands at the forefront of this dichotomy, often serving as the primary point of contact for patients navigating this complex environment.</w:t>
      </w:r>
    </w:p>
    <w:bookmarkEnd w:id="20"/>
    <w:bookmarkStart w:id="21" w:name="Xf69652a8e9b7b65ee547f29ea237deca50d900c"/>
    <w:p>
      <w:pPr>
        <w:pStyle w:val="Heading2"/>
      </w:pPr>
      <w:r>
        <w:t xml:space="preserve">Slide 2: Defining the Doctor General Practitioner in Modern Healthcare</w:t>
      </w:r>
    </w:p>
    <w:p>
      <w:pPr>
        <w:pStyle w:val="FirstParagraph"/>
      </w:pPr>
      <w:r>
        <w:t xml:space="preserve">To fully appreciate the significance of this presentation, we must first clearly define our subject. A</w:t>
      </w:r>
      <w:r>
        <w:t xml:space="preserve"> </w:t>
      </w:r>
      <w:r>
        <w:rPr>
          <w:bCs/>
          <w:b/>
        </w:rPr>
        <w:t xml:space="preserve">Doctor General Practitioner</w:t>
      </w:r>
      <w:r>
        <w:t xml:space="preserve">, often referred to as a GP, is a medical doctor who provides primary health care. Unlike specialists who focus on specific organs or diseases, the</w:t>
      </w:r>
      <w:r>
        <w:t xml:space="preserve"> </w:t>
      </w:r>
      <w:r>
        <w:rPr>
          <w:bCs/>
          <w:b/>
        </w:rPr>
        <w:t xml:space="preserve">Doctor General Practitioner</w:t>
      </w:r>
      <w:r>
        <w:t xml:space="preserve"> </w:t>
      </w:r>
      <w:r>
        <w:t xml:space="preserve">treats patients of all ages and addresses a wide variety of conditions. In the context of</w:t>
      </w:r>
      <w:r>
        <w:t xml:space="preserve"> </w:t>
      </w:r>
      <w:r>
        <w:rPr>
          <w:bCs/>
          <w:b/>
        </w:rPr>
        <w:t xml:space="preserve">South Africa Johannesburg</w:t>
      </w:r>
      <w:r>
        <w:t xml:space="preserve">, the role extends beyond mere diagnosis and prescription. The GP acts as a gatekeeper to specialized care, particularly within medical aid schemes which dominate the private sector in</w:t>
      </w:r>
      <w:r>
        <w:t xml:space="preserve"> </w:t>
      </w:r>
      <w:r>
        <w:rPr>
          <w:bCs/>
          <w:b/>
        </w:rPr>
        <w:t xml:space="preserve">South Africa Johannesburg</w:t>
      </w:r>
      <w:r>
        <w:t xml:space="preserve">. Furthermore, GPs play a crucial educational role, counseling patients on lifestyle changes that are vital for managing the high prevalence of chronic diseases such as hypertension and diabetes in urban centers.</w:t>
      </w:r>
    </w:p>
    <w:bookmarkEnd w:id="21"/>
    <w:bookmarkStart w:id="22" w:name="Xb019d5c0bd395aa0c1c7cc2d40f6eb22478ebae"/>
    <w:p>
      <w:pPr>
        <w:pStyle w:val="Heading2"/>
      </w:pPr>
      <w:r>
        <w:t xml:space="preserve">Slide 3: The Epidemiological Landscape of South Africa Johannesburg</w:t>
      </w:r>
    </w:p>
    <w:p>
      <w:pPr>
        <w:pStyle w:val="FirstParagraph"/>
      </w:pPr>
      <w:r>
        <w:t xml:space="preserve">The practice medicine in Johannesburg requires a specific skill set due to the unique epidemiological profile of the city.</w:t>
      </w:r>
      <w:r>
        <w:t xml:space="preserve"> </w:t>
      </w:r>
      <w:r>
        <w:rPr>
          <w:bCs/>
          <w:b/>
        </w:rPr>
        <w:t xml:space="preserve">South Africa Johannesburg</w:t>
      </w:r>
      <w:r>
        <w:t xml:space="preserve"> </w:t>
      </w:r>
      <w:r>
        <w:t xml:space="preserve">faces a "double burden" of disease. On one hand, there is a high prevalence of non-communicable diseases (NCDs) such as cardiovascular disease and cancer. On the other hand, infectious diseases like Tuberculosis (TB) and HIV/AIDS remain significant public health challenges. The</w:t>
      </w:r>
      <w:r>
        <w:t xml:space="preserve"> </w:t>
      </w:r>
      <w:r>
        <w:rPr>
          <w:bCs/>
          <w:b/>
        </w:rPr>
        <w:t xml:space="preserve">Doctor General Practitioner</w:t>
      </w:r>
      <w:r>
        <w:t xml:space="preserve"> </w:t>
      </w:r>
      <w:r>
        <w:t xml:space="preserve">in this region must be proficient in managing both types of conditions simultaneously. For instance, a typical consultation might involve screening a patient for respiratory symptoms related to TB while also managing their insulin dosage for Type 2 diabetes. This dual competency is essential for effective healthcare delivery in</w:t>
      </w:r>
      <w:r>
        <w:t xml:space="preserve"> </w:t>
      </w:r>
      <w:r>
        <w:rPr>
          <w:bCs/>
          <w:b/>
        </w:rPr>
        <w:t xml:space="preserve">South Africa Johannesburg</w:t>
      </w:r>
      <w:r>
        <w:t xml:space="preserve">.</w:t>
      </w:r>
    </w:p>
    <w:bookmarkEnd w:id="22"/>
    <w:bookmarkStart w:id="23" w:name="X9c003dda8ff73ad7f2652a15cc8a40a12072c1b"/>
    <w:p>
      <w:pPr>
        <w:pStyle w:val="Heading2"/>
      </w:pPr>
      <w:r>
        <w:t xml:space="preserve">Slide 4: The Private Sector Dynamics in South Africa Johannesburg</w:t>
      </w:r>
    </w:p>
    <w:p>
      <w:pPr>
        <w:pStyle w:val="FirstParagraph"/>
      </w:pPr>
      <w:r>
        <w:t xml:space="preserve">In the private healthcare sector of</w:t>
      </w:r>
      <w:r>
        <w:t xml:space="preserve"> </w:t>
      </w:r>
      <w:r>
        <w:rPr>
          <w:bCs/>
          <w:b/>
        </w:rPr>
        <w:t xml:space="preserve">South Africa Johannesburg</w:t>
      </w:r>
      <w:r>
        <w:t xml:space="preserve">, the relationship between the patient, medical aid schemes, and the provider is governed by strict regulatory frameworks. Medical aids are often required to pay for specialist referrals only when authorized by a registered</w:t>
      </w:r>
      <w:r>
        <w:t xml:space="preserve"> </w:t>
      </w:r>
      <w:r>
        <w:rPr>
          <w:bCs/>
          <w:b/>
        </w:rPr>
        <w:t xml:space="preserve">Doctor General Practitioner</w:t>
      </w:r>
      <w:r>
        <w:t xml:space="preserve">. This places immense administrative and clinical responsibility on GPs. They must possess not only clinical acumen but also strong documentation skills to justify referrals to specialists such as cardiologists or oncologists, who are abundant in the premium healthcare facilities of suburbs like Sandton and Hyde Park in</w:t>
      </w:r>
      <w:r>
        <w:t xml:space="preserve"> </w:t>
      </w:r>
      <w:r>
        <w:rPr>
          <w:bCs/>
          <w:b/>
        </w:rPr>
        <w:t xml:space="preserve">South Africa Johannesburg</w:t>
      </w:r>
      <w:r>
        <w:t xml:space="preserve">. The efficiency of the healthcare system largely depends on how well these general practitioners coordinate care pathways.</w:t>
      </w:r>
    </w:p>
    <w:bookmarkEnd w:id="23"/>
    <w:bookmarkStart w:id="24" w:name="Xa944d1b23d7ff6d691a5833f8ad24e9e90fe68c"/>
    <w:p>
      <w:pPr>
        <w:pStyle w:val="Heading2"/>
      </w:pPr>
      <w:r>
        <w:t xml:space="preserve">Slide 5: Challenges Facing GPs in the Public Sector</w:t>
      </w:r>
    </w:p>
    <w:p>
      <w:pPr>
        <w:pStyle w:val="FirstParagraph"/>
      </w:pPr>
      <w:r>
        <w:t xml:space="preserve">Navigating the public health sector in</w:t>
      </w:r>
      <w:r>
        <w:t xml:space="preserve"> </w:t>
      </w:r>
      <w:r>
        <w:rPr>
          <w:bCs/>
          <w:b/>
        </w:rPr>
        <w:t xml:space="preserve">South Africa Johannesburg</w:t>
      </w:r>
      <w:r>
        <w:t xml:space="preserve">, such as within Baragwanath Academic Hospital or local district clinics, presents distinct challenges. Resources are often scarce, and patient volumes are exceedingly high. The</w:t>
      </w:r>
      <w:r>
        <w:t xml:space="preserve"> </w:t>
      </w:r>
      <w:r>
        <w:rPr>
          <w:bCs/>
          <w:b/>
        </w:rPr>
        <w:t xml:space="preserve">Doctor General Practitioner</w:t>
      </w:r>
      <w:r>
        <w:t xml:space="preserve"> </w:t>
      </w:r>
      <w:r>
        <w:t xml:space="preserve">working in this environment must be resilient and resourceful. They often serve as the only medically qualified professionals available in rural peri-urban areas surrounding the city center. Tasks that might typically be delegated to nurses or pharmacists in wealthier nations may fall upon the GP here due to staffing shortages. Despite these pressures, GPs remain dedicated pillars of community health, providing essential continuity of care for underserved populations across</w:t>
      </w:r>
      <w:r>
        <w:t xml:space="preserve"> </w:t>
      </w:r>
      <w:r>
        <w:rPr>
          <w:bCs/>
          <w:b/>
        </w:rPr>
        <w:t xml:space="preserve">South Africa Johannesburg</w:t>
      </w:r>
      <w:r>
        <w:t xml:space="preserve">.</w:t>
      </w:r>
    </w:p>
    <w:bookmarkEnd w:id="24"/>
    <w:bookmarkStart w:id="25" w:name="slide-6-mental-health-and-holistic-care"/>
    <w:p>
      <w:pPr>
        <w:pStyle w:val="Heading2"/>
      </w:pPr>
      <w:r>
        <w:t xml:space="preserve">Slide 6: Mental Health and Holistic Care</w:t>
      </w:r>
    </w:p>
    <w:p>
      <w:pPr>
        <w:pStyle w:val="FirstParagraph"/>
      </w:pPr>
      <w:r>
        <w:t xml:space="preserve">Mental health awareness is growing rapidly in urban centers, and the role of mental health support has become integral to primary care. In</w:t>
      </w:r>
      <w:r>
        <w:t xml:space="preserve"> </w:t>
      </w:r>
      <w:r>
        <w:rPr>
          <w:bCs/>
          <w:b/>
        </w:rPr>
        <w:t xml:space="preserve">South Africa Johannesburg</w:t>
      </w:r>
      <w:r>
        <w:t xml:space="preserve">, stressors related to socioeconomic inequality, crime safety concerns, and employment instability contribute to high rates of anxiety and depression. The</w:t>
      </w:r>
      <w:r>
        <w:t xml:space="preserve"> </w:t>
      </w:r>
      <w:r>
        <w:rPr>
          <w:bCs/>
          <w:b/>
        </w:rPr>
        <w:t xml:space="preserve">Doctor General Practitioner</w:t>
      </w:r>
      <w:r>
        <w:t xml:space="preserve"> </w:t>
      </w:r>
      <w:r>
        <w:t xml:space="preserve">is frequently the first line of defense in mental healthcare. While psychiatrists are specialists, most initial assessments for mental health issues occur during routine GP visits. GPs must be trained in basic psychological support and intervention techniques to manage these cases effectively before referring them if necessary. This holistic approach ensures that patients receive comprehensive care addressing both physical and mental well-being.</w:t>
      </w:r>
    </w:p>
    <w:bookmarkEnd w:id="25"/>
    <w:bookmarkStart w:id="26" w:name="Xdb34b4e42c62af846e4382269a9ddcb428fb556"/>
    <w:p>
      <w:pPr>
        <w:pStyle w:val="Heading2"/>
      </w:pPr>
      <w:r>
        <w:t xml:space="preserve">Slide 7: Technological Integration and Digital Health</w:t>
      </w:r>
    </w:p>
    <w:p>
      <w:pPr>
        <w:pStyle w:val="FirstParagraph"/>
      </w:pPr>
      <w:r>
        <w:t xml:space="preserve">The healthcare sector in</w:t>
      </w:r>
      <w:r>
        <w:t xml:space="preserve"> </w:t>
      </w:r>
      <w:r>
        <w:rPr>
          <w:bCs/>
          <w:b/>
        </w:rPr>
        <w:t xml:space="preserve">South Africa Johannesburg</w:t>
      </w:r>
      <w:r>
        <w:t xml:space="preserve">, like the rest of the world, is undergoing a digital transformation. Telemedicine has gained traction, especially post-pandemic. The modern</w:t>
      </w:r>
      <w:r>
        <w:t xml:space="preserve"> </w:t>
      </w:r>
      <w:r>
        <w:rPr>
          <w:bCs/>
          <w:b/>
        </w:rPr>
        <w:t xml:space="preserve">Doctor General Practitioner</w:t>
      </w:r>
      <w:r>
        <w:t xml:space="preserve"> </w:t>
      </w:r>
      <w:r>
        <w:t xml:space="preserve">is increasingly expected to utilize electronic health records (EHR), teleconsultation platforms, and digital prescribing services. These tools enhance patient accessibility and allow for more efficient follow-ups in a fast-paced city like Johannesburg. Furthermore, data analytics help GPs identify trends in local health issues, allowing for proactive community interventions. Embracing technology is no longer optional but a requirement for maintaining high standards of care within the competitive medical landscape of</w:t>
      </w:r>
      <w:r>
        <w:t xml:space="preserve"> </w:t>
      </w:r>
      <w:r>
        <w:rPr>
          <w:bCs/>
          <w:b/>
        </w:rPr>
        <w:t xml:space="preserve">South Africa Johannesburg</w:t>
      </w:r>
      <w:r>
        <w:t xml:space="preserve">.</w:t>
      </w:r>
    </w:p>
    <w:bookmarkEnd w:id="26"/>
    <w:bookmarkStart w:id="27" w:name="X2dd74a280a9f1446d81cb2a882b494a4d3e1922"/>
    <w:p>
      <w:pPr>
        <w:pStyle w:val="Heading2"/>
      </w:pPr>
      <w:r>
        <w:t xml:space="preserve">Slide 8: Future Outlook and Professional Development</w:t>
      </w:r>
    </w:p>
    <w:p>
      <w:pPr>
        <w:pStyle w:val="FirstParagraph"/>
      </w:pPr>
      <w:r>
        <w:t xml:space="preserve">The future of primary care in this region looks toward greater specialization within general practice and stronger integration between public and private sectors. Initiatives aimed at improving access to care through National Health Insurance (NHI) proposals will significantly impact how the</w:t>
      </w:r>
      <w:r>
        <w:t xml:space="preserve"> </w:t>
      </w:r>
      <w:r>
        <w:rPr>
          <w:bCs/>
          <w:b/>
        </w:rPr>
        <w:t xml:space="preserve">Doctor General Practitioner</w:t>
      </w:r>
      <w:r>
        <w:t xml:space="preserve"> </w:t>
      </w:r>
      <w:r>
        <w:t xml:space="preserve">operates. Continuous professional development is crucial for GPs to stay updated on emerging medical guidelines, particularly regarding infectious disease management and chronic care protocols relevant to</w:t>
      </w:r>
      <w:r>
        <w:t xml:space="preserve"> </w:t>
      </w:r>
      <w:r>
        <w:rPr>
          <w:bCs/>
          <w:b/>
        </w:rPr>
        <w:t xml:space="preserve">South Africa Johannesburg</w:t>
      </w:r>
      <w:r>
        <w:t xml:space="preserve">. Training programs must focus on leadership, cultural competence, and advanced diagnostic skills. By investing in the education and support of our GPs, we invest in the overall health resilience of our society.</w:t>
      </w:r>
    </w:p>
    <w:bookmarkEnd w:id="27"/>
    <w:bookmarkStart w:id="28" w:name="slide-9-conclusion-and-call-to-action"/>
    <w:p>
      <w:pPr>
        <w:pStyle w:val="Heading2"/>
      </w:pPr>
      <w:r>
        <w:t xml:space="preserve">Slide 9: Conclusion and Call to Action</w:t>
      </w:r>
    </w:p>
    <w:p>
      <w:pPr>
        <w:pStyle w:val="FirstParagraph"/>
      </w:pPr>
      <w:r>
        <w:t xml:space="preserve">In conclusion, the</w:t>
      </w:r>
      <w:r>
        <w:t xml:space="preserve"> </w:t>
      </w:r>
      <w:r>
        <w:rPr>
          <w:bCs/>
          <w:b/>
        </w:rPr>
        <w:t xml:space="preserve">Doctor General Practitioner</w:t>
      </w:r>
      <w:r>
        <w:t xml:space="preserve"> </w:t>
      </w:r>
      <w:r>
        <w:t xml:space="preserve">is an indispensable asset to the healthcare infrastructure in</w:t>
      </w:r>
      <w:r>
        <w:t xml:space="preserve"> </w:t>
      </w:r>
      <w:r>
        <w:rPr>
          <w:bCs/>
          <w:b/>
        </w:rPr>
        <w:t xml:space="preserve">South Africa Johannesburg</w:t>
      </w:r>
      <w:r>
        <w:t xml:space="preserve">. They bridge the gap between complex medical science and everyday human health needs. Whether working in a private clinic in Sandton or a public clinic in Soweto, GPs provide essential services that sustain community health. It is our collective responsibility as stakeholders—be they students, policymakers, or patients—to advocate for better resources, training, and recognition for these professionals. Let this seminar serve as a reminder of the vital work being done by every</w:t>
      </w:r>
      <w:r>
        <w:t xml:space="preserve"> </w:t>
      </w:r>
      <w:r>
        <w:rPr>
          <w:bCs/>
          <w:b/>
        </w:rPr>
        <w:t xml:space="preserve">Doctor General Practitioner</w:t>
      </w:r>
      <w:r>
        <w:t xml:space="preserve"> </w:t>
      </w:r>
      <w:r>
        <w:t xml:space="preserve">contributing to the health and well-being of residents across</w:t>
      </w:r>
      <w:r>
        <w:t xml:space="preserve"> </w:t>
      </w:r>
      <w:r>
        <w:rPr>
          <w:bCs/>
          <w:b/>
        </w:rPr>
        <w:t xml:space="preserve">South Africa Johannesburg</w:t>
      </w:r>
      <w:r>
        <w:t xml:space="preserve">. Thank you.</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Johannesburg</dc:title>
  <dc:creator/>
  <dc:language>en</dc:language>
  <cp:keywords/>
  <dcterms:created xsi:type="dcterms:W3CDTF">2026-07-30T00:36:00Z</dcterms:created>
  <dcterms:modified xsi:type="dcterms:W3CDTF">2026-07-30T00:36:00Z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