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Ankara</w:t>
      </w:r>
    </w:p>
    <w:bookmarkStart w:id="32" w:name="seminar-presentation-slides"/>
    <w:p>
      <w:pPr>
        <w:pStyle w:val="Heading1"/>
      </w:pPr>
      <w:r>
        <w:t xml:space="preserve">Seminar Presentation Slides</w:t>
      </w:r>
    </w:p>
    <w:p>
      <w:pPr>
        <w:pStyle w:val="FirstParagraph"/>
      </w:pPr>
      <w:r>
        <w:rPr>
          <w:bCs/>
          <w:b/>
        </w:rPr>
        <w:t xml:space="preserve">The Evolution and Strategic Importance of the Doctor General Practitioner in Turkey Ankara</w:t>
      </w:r>
    </w:p>
    <w:p>
      <w:pPr>
        <w:pStyle w:val="BodyText"/>
      </w:pPr>
      <w:r>
        <w:t xml:space="preserve">A Comprehensive Analysis for Modern Healthcare Systems</w:t>
      </w:r>
    </w:p>
    <w:bookmarkStart w:id="20" w:name="Xc0b671351903a8d732d0f18872d0d1d90833984"/>
    <w:p>
      <w:pPr>
        <w:pStyle w:val="Heading2"/>
      </w:pPr>
      <w:r>
        <w:t xml:space="preserve">Slide 1: Introduction and Contextual Framework</w:t>
      </w:r>
    </w:p>
    <w:p>
      <w:pPr>
        <w:pStyle w:val="FirstParagraph"/>
      </w:pPr>
      <w:r>
        <w:t xml:space="preserve">Welcome to this specialized seminar focusing on the pivotal role of the Doctor General Practitioner within the unique healthcare landscape of Turkey Ankara. As we delve into this subject, it is crucial to establish that Ankara, as both the political capital and a rapidly urbanizing metropolis in central Anatolia, presents distinct challenges and opportunities for primary care delivery.</w:t>
      </w:r>
    </w:p>
    <w:p>
      <w:pPr>
        <w:pStyle w:val="BodyText"/>
      </w:pPr>
      <w:r>
        <w:t xml:space="preserve">The purpose of this presentation is not merely to describe the medical duties of a general practitioner but to analyze their function as the cornerstone of public health infrastructure in Turkey Ankara. We will explore how the integration of family medicine units (Aile Sağlığı Merkezleri) into the broader Turkish healthcare system has transformed patient access, preventive care standards, and community health outcomes.</w:t>
      </w:r>
    </w:p>
    <w:p>
      <w:pPr>
        <w:pStyle w:val="BodyText"/>
      </w:pPr>
      <w:r>
        <w:rPr>
          <w:bCs/>
          <w:b/>
        </w:rPr>
        <w:t xml:space="preserve">Key Focus:</w:t>
      </w:r>
      <w:r>
        <w:t xml:space="preserve"> </w:t>
      </w:r>
      <w:r>
        <w:t xml:space="preserve">Understanding why the specific geographic and demographic context of Turkey Ankara necessitates a tailored approach to general practice.</w:t>
      </w:r>
    </w:p>
    <w:bookmarkEnd w:id="20"/>
    <w:bookmarkStart w:id="21" w:name="Xeb8ceeb82b18a3d972d77a24b42773b3f5b54a3"/>
    <w:p>
      <w:pPr>
        <w:pStyle w:val="Heading2"/>
      </w:pPr>
      <w:r>
        <w:t xml:space="preserve">Slide 2 : The Historical Transition to Family Medicine in Turkey Ankara</w:t>
      </w:r>
    </w:p>
    <w:p>
      <w:pPr>
        <w:pStyle w:val="FirstParagraph"/>
      </w:pPr>
      <w:r>
        <w:t xml:space="preserve">To understand the current standing of the Doctor General Practitioner in Turkey Ankara, we must look back at the structural reforms initiated by the Turkish Ministry of Health. Historically, healthcare was fragmented and hospital-centric. However, a paradigm shift occurred with the introduction of Primary Healthcare reform plans that emphasized decentralization.</w:t>
      </w:r>
    </w:p>
    <w:p>
      <w:pPr>
        <w:pStyle w:val="BodyText"/>
      </w:pPr>
      <w:r>
        <w:t xml:space="preserve">In Turkey Ankara, this transition meant moving away from scattered consultations to structured Family Health Units (FHUs). These units are designed so that every citizen is registered with a specific Doctor General Practitioner who acts as their first point of contact. This system ensures continuity of care and allows for detailed population health monitoring within the districts of Ankara, such as Çankaya, Keçiören, and Mamak.</w:t>
      </w:r>
    </w:p>
    <w:p>
      <w:pPr>
        <w:numPr>
          <w:ilvl w:val="0"/>
          <w:numId w:val="1001"/>
        </w:numPr>
        <w:pStyle w:val="Compact"/>
      </w:pPr>
      <w:r>
        <w:rPr>
          <w:bCs/>
          <w:b/>
        </w:rPr>
        <w:t xml:space="preserve">Centralization vs. Decentralization:</w:t>
      </w:r>
      <w:r>
        <w:t xml:space="preserve"> </w:t>
      </w:r>
      <w:r>
        <w:t xml:space="preserve">How FHUs balance central oversight with local accessibility in Turkey Ankara.</w:t>
      </w:r>
    </w:p>
    <w:p>
      <w:pPr>
        <w:numPr>
          <w:ilvl w:val="0"/>
          <w:numId w:val="1001"/>
        </w:numPr>
        <w:pStyle w:val="Compact"/>
      </w:pPr>
      <w:r>
        <w:rPr>
          <w:bCs/>
          <w:b/>
        </w:rPr>
        <w:t xml:space="preserve">The Contract System:</w:t>
      </w:r>
      <w:r>
        <w:t xml:space="preserve"> </w:t>
      </w:r>
      <w:r>
        <w:t xml:space="preserve">The legal framework binding the Doctor General Practitioner to a specific patient group, ensuring accountability and long-term health tracking.</w:t>
      </w:r>
    </w:p>
    <w:bookmarkEnd w:id="21"/>
    <w:bookmarkStart w:id="25" w:name="X7b0185ad4dcb1f84ebdb5d6e2576103ca1c8dee"/>
    <w:p>
      <w:pPr>
        <w:pStyle w:val="Heading2"/>
      </w:pPr>
      <w:r>
        <w:t xml:space="preserve">Slide 3: Core Responsibilities of the Doctor General Practitioner</w:t>
      </w:r>
    </w:p>
    <w:p>
      <w:pPr>
        <w:pStyle w:val="FirstParagraph"/>
      </w:pPr>
      <w:r>
        <w:t xml:space="preserve">The role of the Doctor General Practitioner in Turkey Ankara is multifaceted, extending far beyond treating acute illnesses. They are the gatekeepers of specialty care and the guardians of preventive medicine. In a city as dense and diverse as Turkey Ankara, these responsibilities are critical for managing public health burdens.</w:t>
      </w:r>
    </w:p>
    <w:bookmarkStart w:id="22" w:name="comprehensive-diagnostic-care"/>
    <w:p>
      <w:pPr>
        <w:pStyle w:val="Heading3"/>
      </w:pPr>
      <w:r>
        <w:t xml:space="preserve">1 . Comprehensive Diagnostic Care</w:t>
      </w:r>
    </w:p>
    <w:p>
      <w:pPr>
        <w:pStyle w:val="FirstParagraph"/>
      </w:pPr>
      <w:r>
        <w:t xml:space="preserve">The Doctor General Practitioner must possess a broad spectrum of diagnostic skills to identify conditions ranging from common infectious diseases to early signs of chronic non-communicable diseases. In Turkey Ankara, where lifestyle-related issues such as hypertension and diabetes are prevalent, accurate initial assessment is vital.</w:t>
      </w:r>
    </w:p>
    <w:bookmarkEnd w:id="22"/>
    <w:bookmarkStart w:id="23" w:name="preventive-health-services"/>
    <w:p>
      <w:pPr>
        <w:pStyle w:val="Heading3"/>
      </w:pPr>
      <w:r>
        <w:t xml:space="preserve">2 . Preventive Health Services</w:t>
      </w:r>
    </w:p>
    <w:p>
      <w:pPr>
        <w:pStyle w:val="FirstParagraph"/>
      </w:pPr>
      <w:r>
        <w:t xml:space="preserve">Vaccination programs, maternal health checks for pregnant women in Turkey Ankara districts, and pediatric screening are core duties. The Doctor General Practitioner ensures that the population adheres to national immunization schedules, thereby protecting community immunity.</w:t>
      </w:r>
    </w:p>
    <w:bookmarkEnd w:id="23"/>
    <w:bookmarkStart w:id="24" w:name="chronic-disease-management"/>
    <w:p>
      <w:pPr>
        <w:pStyle w:val="Heading3"/>
      </w:pPr>
      <w:r>
        <w:t xml:space="preserve">3 . Chronic Disease Management</w:t>
      </w:r>
    </w:p>
    <w:p>
      <w:pPr>
        <w:pStyle w:val="FirstParagraph"/>
      </w:pPr>
      <w:r>
        <w:t xml:space="preserve">With an aging population in certain neighborhoods of Turkey Ankara , the Doctor General Practitioner plays a crucial role in monitoring chronic conditions. Regular follow-ups prevent complications that would otherwise burden tertiary hospitals.</w:t>
      </w:r>
    </w:p>
    <w:bookmarkEnd w:id="24"/>
    <w:bookmarkEnd w:id="25"/>
    <w:bookmarkStart w:id="26" w:name="X10f1f9da2728819d755052ac8939552c66cc431"/>
    <w:p>
      <w:pPr>
        <w:pStyle w:val="Heading2"/>
      </w:pPr>
      <w:r>
        <w:t xml:space="preserve">Slide 4 : The Digital Transformation and E-Health Integration</w:t>
      </w:r>
    </w:p>
    <w:p>
      <w:pPr>
        <w:pStyle w:val="FirstParagraph"/>
      </w:pPr>
      <w:r>
        <w:t xml:space="preserve">The healthcare sector in Turkey Ankara has seen a rapid digitization under the guidance of national e-health initiatives. The Doctor General Practitioner is now expected to be proficient in digital health records. This integration is essential for the seamless flow of information within the Turkish National Health Information System (UHBS).</w:t>
      </w:r>
    </w:p>
    <w:p>
      <w:pPr>
        <w:pStyle w:val="BodyText"/>
      </w:pPr>
      <w:r>
        <w:t xml:space="preserve">In Turkey Ankara, patients expect convenience alongside quality care. The ability of a Doctor General Practitioner to issue electronic prescriptions and share diagnostic results instantly with specialists improves efficiency. It reduces wait times and ensures that medical history is readily available, regardless of which hospital in Turkey Ankara the patient visits for secondary or tertiary care.</w:t>
      </w:r>
    </w:p>
    <w:p>
      <w:pPr>
        <w:numPr>
          <w:ilvl w:val="0"/>
          <w:numId w:val="1002"/>
        </w:numPr>
        <w:pStyle w:val="Compact"/>
      </w:pPr>
      <w:r>
        <w:rPr>
          <w:bCs/>
          <w:b/>
        </w:rPr>
        <w:t xml:space="preserve">Data Privacy:</w:t>
      </w:r>
      <w:r>
        <w:t xml:space="preserve"> </w:t>
      </w:r>
      <w:r>
        <w:t xml:space="preserve">Ethical considerations for the Doctor General Practitioner handling sensitive health data in Turkey Ankara.</w:t>
      </w:r>
    </w:p>
    <w:p>
      <w:pPr>
        <w:numPr>
          <w:ilvl w:val="0"/>
          <w:numId w:val="1002"/>
        </w:numPr>
        <w:pStyle w:val="Compact"/>
      </w:pPr>
      <w:r>
        <w:rPr>
          <w:bCs/>
          <w:b/>
        </w:rPr>
        <w:t xml:space="preserve">Telemedicine :</w:t>
      </w:r>
      <w:r>
        <w:t xml:space="preserve">The growing role of remote consultations, particularly post-pandemic, expanding the reach of primary care in Turkey Ankara.</w:t>
      </w:r>
    </w:p>
    <w:bookmarkEnd w:id="26"/>
    <w:bookmarkStart w:id="27" w:name="X154f00ed46e120ba9568d1fb19017d3752ca35b"/>
    <w:p>
      <w:pPr>
        <w:pStyle w:val="Heading2"/>
      </w:pPr>
      <w:r>
        <w:t xml:space="preserve">Slide 5 : Addressing Urban and Rural Disparities within Turkey Ankara</w:t>
      </w:r>
    </w:p>
    <w:p>
      <w:pPr>
        <w:pStyle w:val="FirstParagraph"/>
      </w:pPr>
      <w:r>
        <w:t xml:space="preserve">Turkey Ankara is not monolithic. It contains high-density urban centers with state-of-the-art facilities, as well as rural districts that face resource shortages. The Doctor General Practitioner in Turkey Ankara must navigate these disparities effectively.</w:t>
      </w:r>
    </w:p>
    <w:p>
      <w:pPr>
        <w:pStyle w:val="BodyText"/>
      </w:pPr>
      <w:r>
        <w:t xml:space="preserve">In more remote parts of the province, a Doctor General Practitioner may serve as the sole medical provider for kilometers around. Here, their role expands to include basic emergency stabilization and logistical coordination for patient transfers to larger hospitals in the city center. Conversely, in affluent urban districts like Cankaya, the Doctor General Practitioner focuses heavily on lifestyle counseling and early detection of non-communicable diseases.</w:t>
      </w:r>
    </w:p>
    <w:p>
      <w:pPr>
        <w:pStyle w:val="BodyText"/>
      </w:pPr>
      <w:r>
        <w:rPr>
          <w:bCs/>
          <w:b/>
        </w:rPr>
        <w:t xml:space="preserve">Challenge:</w:t>
      </w:r>
      <w:r>
        <w:t xml:space="preserve"> </w:t>
      </w:r>
      <w:r>
        <w:t xml:space="preserve">Ensuring equitable distribution of medical supplies and training opportunities for all Doctors General Practitioner serving Turkey Ankara.</w:t>
      </w:r>
    </w:p>
    <w:bookmarkEnd w:id="27"/>
    <w:bookmarkStart w:id="28" w:name="Xb86df5a23afb91a039bb2e53e0702d09a96cb8f"/>
    <w:p>
      <w:pPr>
        <w:pStyle w:val="Heading2"/>
      </w:pPr>
      <w:r>
        <w:t xml:space="preserve">Slide 6 : Mental Health and Community Integration</w:t>
      </w:r>
    </w:p>
    <w:p>
      <w:pPr>
        <w:pStyle w:val="FirstParagraph"/>
      </w:pPr>
      <w:r>
        <w:t xml:space="preserve">A critical, often under-emphasized aspect of the Doctor General Practitioner's role in Turkey Ankara is mental health support. The stressors of modern urban life, combined with social changes, have increased the prevalence of anxiety and depression. In the Turkish cultural context, there is still a stigma associated with seeking psychiatric help; therefore, the trusted relationship between a patient and their Doctor General Practitioner is often the first barrier to entry for mental healthcare.</w:t>
      </w:r>
    </w:p>
    <w:p>
      <w:pPr>
        <w:pStyle w:val="BodyText"/>
      </w:pPr>
      <w:r>
        <w:t xml:space="preserve">Doctor General Practitioners in Turkey Ankara are increasingly trained to recognize signs of mental distress and provide initial counseling or refer patients to specialized services. They act as bridges between traditional community support systems and modern psychiatric care, ensuring a holistic approach to health that respects cultural nuances while adhering to scientific best practices.</w:t>
      </w:r>
    </w:p>
    <w:bookmarkEnd w:id="28"/>
    <w:bookmarkStart w:id="29" w:name="Xbabd525273d2cd17f0f9200acfc8c80907a20ea"/>
    <w:p>
      <w:pPr>
        <w:pStyle w:val="Heading2"/>
      </w:pPr>
      <w:r>
        <w:t xml:space="preserve">Slide 7 : Challenges Faced by Medical Professionals in Turkey Ankara</w:t>
      </w:r>
    </w:p>
    <w:p>
      <w:pPr>
        <w:pStyle w:val="FirstParagraph"/>
      </w:pPr>
      <w:r>
        <w:t xml:space="preserve">Despite the structured reforms, Doctors General Practitioner practicing in Turkey Ankara face significant challenges. High patient loads are a common issue due to the large population density. This can lead to burnout if not managed with proper systemic support.</w:t>
      </w:r>
    </w:p>
    <w:p>
      <w:pPr>
        <w:pStyle w:val="BodyText"/>
      </w:pPr>
      <w:r>
        <w:t xml:space="preserve">Furthermore, there is the challenge of continuous professional development. Medicine evolves rapidly, and keeping up with new guidelines requires time and resources that may be scarce in understaffed units across Turkey Ankara. Addressing these challenges requires policy interventions focused on staffing ratios, administrative support to reduce paperwork burdens, and continuous medical education programs tailored to local needs.</w:t>
      </w:r>
    </w:p>
    <w:p>
      <w:pPr>
        <w:numPr>
          <w:ilvl w:val="0"/>
          <w:numId w:val="1003"/>
        </w:numPr>
        <w:pStyle w:val="Compact"/>
      </w:pPr>
      <w:r>
        <w:rPr>
          <w:bCs/>
          <w:b/>
        </w:rPr>
        <w:t xml:space="preserve">Burnout Prevention:</w:t>
      </w:r>
      <w:r>
        <w:t xml:space="preserve"> </w:t>
      </w:r>
      <w:r>
        <w:t xml:space="preserve">Strategies for supporting the mental well-being of healthcare providers in Turkey Ankara.</w:t>
      </w:r>
    </w:p>
    <w:p>
      <w:pPr>
        <w:numPr>
          <w:ilvl w:val="0"/>
          <w:numId w:val="1003"/>
        </w:numPr>
        <w:pStyle w:val="Compact"/>
      </w:pPr>
      <w:r>
        <w:rPr>
          <w:bCs/>
          <w:b/>
        </w:rPr>
        <w:t xml:space="preserve">Resource Allocation:</w:t>
      </w:r>
      <w:r>
        <w:t xml:space="preserve"> </w:t>
      </w:r>
      <w:r>
        <w:t xml:space="preserve">Ensuring clinics have modern diagnostic tools necessary for accurate primary care in Turkey Ankara.</w:t>
      </w:r>
    </w:p>
    <w:bookmarkEnd w:id="29"/>
    <w:bookmarkStart w:id="30" w:name="Xafd5928513387d24609794ec663f219463000fe"/>
    <w:p>
      <w:pPr>
        <w:pStyle w:val="Heading2"/>
      </w:pPr>
      <w:r>
        <w:t xml:space="preserve">Slide 8 : The Future Outlook and Strategic Recommendations</w:t>
      </w:r>
    </w:p>
    <w:p>
      <w:pPr>
        <w:pStyle w:val="FirstParagraph"/>
      </w:pPr>
      <w:r>
        <w:t xml:space="preserve">Looking ahead, the role of the Doctor General Practitioner in Turkey Ankara will only grow in importance. As healthcare costs rise globally, shifting more care to primary levels is economically sustainable. For Turkey Ankara, this means investing heavily in the training and retention of general practitioners.</w:t>
      </w:r>
    </w:p>
    <w:p>
      <w:pPr>
        <w:pStyle w:val="BodyText"/>
      </w:pPr>
      <w:r>
        <w:t xml:space="preserve">We recommend a strengthened emphasis on interdisciplinary teams within Family Health Units, where nurses and social workers collaborate with the Doctor General Practitioner to provide comprehensive care. Additionally, leveraging data analytics from the e-health systems can help predict health trends in specific neighborhoods of Turkey Ankara, allowing for proactive public health interventions.</w:t>
      </w:r>
    </w:p>
    <w:p>
      <w:pPr>
        <w:pStyle w:val="BodyText"/>
      </w:pPr>
      <w:r>
        <w:rPr>
          <w:bCs/>
          <w:b/>
        </w:rPr>
        <w:t xml:space="preserve">Conclusion:</w:t>
      </w:r>
      <w:r>
        <w:t xml:space="preserve"> </w:t>
      </w:r>
      <w:r>
        <w:t xml:space="preserve">The Doctor General Practitioner is not just a physician; they are a key architect of public health stability in Turkey Ankara. Investing in their success is investing in the future vitality of the region.</w:t>
      </w:r>
    </w:p>
    <w:bookmarkEnd w:id="30"/>
    <w:bookmarkStart w:id="31" w:name="slide-9-qa-and-discussion"/>
    <w:p>
      <w:pPr>
        <w:pStyle w:val="Heading2"/>
      </w:pPr>
      <w:r>
        <w:t xml:space="preserve">Slide 9 : Q&amp;A and Discussion</w:t>
      </w:r>
    </w:p>
    <w:p>
      <w:pPr>
        <w:pStyle w:val="FirstParagraph"/>
      </w:pPr>
      <w:r>
        <w:t xml:space="preserve">Thank you for your attention to this presentation on the vital contributions of the Doctor General Practitioner in Turkey Ankara. We now invite questions and discussion regarding the implementation of these strategies, the technological integration in Turkey Ankara healthcare, and future policy directions.</w:t>
      </w:r>
    </w:p>
    <w:p>
      <w:pPr>
        <w:pStyle w:val="BodyText"/>
      </w:pPr>
      <w:r>
        <w:rPr>
          <w:bCs/>
          <w:b/>
        </w:rPr>
        <w:t xml:space="preserve">Contact Information:</w:t>
      </w:r>
    </w:p>
    <w:p>
      <w:pPr>
        <w:pStyle w:val="BodyText"/>
      </w:pPr>
      <w:r>
        <w:t xml:space="preserve">Seminar Coordinator</w:t>
      </w:r>
    </w:p>
    <w:p>
      <w:pPr>
        <w:pStyle w:val="BodyText"/>
      </w:pPr>
      <w:r>
        <w:t xml:space="preserve">Ankara Health Sciences University Institute</w:t>
      </w:r>
    </w:p>
    <w:bookmarkEnd w:id="31"/>
    <w:p>
      <w:pPr>
        <w:pStyle w:val="BodyText"/>
      </w:pPr>
      <w:r>
        <w:t xml:space="preserve">© 2023 Seminar Presentation Series. All rights reserved. Focus on Turkey Ankara Healthcare Development .</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General Practitioner in Turkey Ankara</dc:title>
  <dc:creator/>
  <dc:language>en</dc:language>
  <cp:keywords/>
  <dcterms:created xsi:type="dcterms:W3CDTF">2026-07-29T03:51:05Z</dcterms:created>
  <dcterms:modified xsi:type="dcterms:W3CDTF">2026-07-29T03:51:05Z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