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seminar-presentation-slides"/>
    <w:p>
      <w:pPr>
        <w:pStyle w:val="Heading1"/>
      </w:pPr>
      <w:r>
        <w:t xml:space="preserve">Seminar Presentation Slides</w:t>
      </w:r>
    </w:p>
    <w:bookmarkStart w:id="20" w:name="Xec8067b614b3002f0a38239308fa5d11196c6be"/>
    <w:p>
      <w:pPr>
        <w:pStyle w:val="Heading2"/>
      </w:pPr>
      <w:r>
        <w:t xml:space="preserve">Title Slide: The Pivotal Role of the Doctor General Practitioner in United Arab Emirates Abu Dhabi</w:t>
      </w:r>
    </w:p>
    <w:p>
      <w:pPr>
        <w:pStyle w:val="FirstParagraph"/>
      </w:pPr>
      <w:r>
        <w:rPr>
          <w:bCs/>
          <w:b/>
        </w:rPr>
        <w:t xml:space="preserve">Presentation Overview:</w:t>
      </w:r>
    </w:p>
    <w:p>
      <w:pPr>
        <w:pStyle w:val="BodyText"/>
      </w:pPr>
      <w:r>
        <w:t xml:space="preserve">This document serves as a comprehensive textual representation of the Seminar Presentation Slides dedicated to exploring the vital functions, regulatory frameworks, and evolving responsibilities of the Doctor General Practitioner. The context is strictly focused on United Arab Emirates Abu Dhabi, reflecting its unique healthcare landscape. We will analyze how primary care providers form the backbone of medical services in this rapidly modernizing emirate.</w:t>
      </w:r>
    </w:p>
    <w:p>
      <w:pPr>
        <w:pStyle w:val="BodyText"/>
      </w:pPr>
      <w:r>
        <w:rPr>
          <w:bCs/>
          <w:b/>
        </w:rPr>
        <w:t xml:space="preserve">Target Audience:</w:t>
      </w:r>
      <w:r>
        <w:t xml:space="preserve"> </w:t>
      </w:r>
      <w:r>
        <w:t xml:space="preserve">Medical students, nursing staff, healthcare administrators, and policy makers within United Arab Emirates Abu Dhabi.</w:t>
      </w:r>
    </w:p>
    <w:bookmarkEnd w:id="20"/>
    <w:bookmarkStart w:id="21" w:name="seminar-presentation-slides-agenda"/>
    <w:p>
      <w:pPr>
        <w:pStyle w:val="Heading2"/>
      </w:pPr>
      <w:r>
        <w:t xml:space="preserve">Seminar Presentation Slides: Agenda</w:t>
      </w:r>
    </w:p>
    <w:p>
      <w:pPr>
        <w:numPr>
          <w:ilvl w:val="0"/>
          <w:numId w:val="1001"/>
        </w:numPr>
        <w:pStyle w:val="Compact"/>
      </w:pPr>
      <w:r>
        <w:rPr>
          <w:bCs/>
          <w:b/>
        </w:rPr>
        <w:t xml:space="preserve">The Healthcare Context:</w:t>
      </w:r>
    </w:p>
    <w:p>
      <w:pPr>
        <w:numPr>
          <w:ilvl w:val="0"/>
          <w:numId w:val="1001"/>
        </w:numPr>
        <w:pStyle w:val="Compact"/>
      </w:pPr>
      <w:r>
        <w:t xml:space="preserve">An overview of the healthcare infrastructure in United Arab Emirates Abu Dhabi.</w:t>
      </w:r>
    </w:p>
    <w:p>
      <w:pPr>
        <w:numPr>
          <w:ilvl w:val="0"/>
          <w:numId w:val="1001"/>
        </w:numPr>
        <w:pStyle w:val="Compact"/>
      </w:pPr>
      <w:r>
        <w:t xml:space="preserve">Licensing requirements set by the Department of Health - Abu Dhabi (DoH).</w:t>
      </w:r>
    </w:p>
    <w:p>
      <w:pPr>
        <w:numPr>
          <w:ilvl w:val="0"/>
          <w:numId w:val="1001"/>
        </w:numPr>
      </w:pPr>
      <w:r>
        <w:t xml:space="preserve">Focusing on diabetes, hypertension, and obesity management prevalent in United Arab Emirates Abu Dhabi.</w:t>
      </w:r>
    </w:p>
    <w:p>
      <w:pPr>
        <w:numPr>
          <w:ilvl w:val="0"/>
          <w:numId w:val="1000"/>
        </w:numPr>
      </w:pPr>
      <w:r>
        <w:br/>
      </w:r>
    </w:p>
    <w:p>
      <w:pPr>
        <w:numPr>
          <w:ilvl w:val="0"/>
          <w:numId w:val="1000"/>
        </w:numPr>
      </w:pPr>
      <w:r>
        <w:rPr>
          <w:bCs/>
          <w:b/>
        </w:rPr>
        <w:t xml:space="preserve">Digital Health Integration:</w:t>
      </w:r>
    </w:p>
    <w:p>
      <w:pPr>
        <w:numPr>
          <w:ilvl w:val="0"/>
          <w:numId w:val="1001"/>
        </w:numPr>
        <w:pStyle w:val="Compact"/>
      </w:pPr>
      <w:r>
        <w:t xml:space="preserve">The adoption of electronic health records and telemedicine by the Doctor General Practitioner in United Arab Emirates Abu Dhabi.</w:t>
      </w:r>
    </w:p>
    <w:bookmarkEnd w:id="21"/>
    <w:bookmarkStart w:id="22" w:name="X51ae6ed25952b74283024dc7b854b673e1de09a"/>
    <w:p>
      <w:pPr>
        <w:pStyle w:val="Heading2"/>
      </w:pPr>
      <w:r>
        <w:t xml:space="preserve">Seminar Presentation Slides: The Healthcare Landscape in United Arab Emirates Abu Dhabi</w:t>
      </w:r>
    </w:p>
    <w:p>
      <w:pPr>
        <w:pStyle w:val="FirstParagraph"/>
      </w:pPr>
      <w:r>
        <w:t xml:space="preserve">The emirate of Abu Dhabi stands as a beacon of modern healthcare development within the broader context of the United Arab Emirates. To understand the role of the Doctor General Practitioner, one must first appreciate the ecosystem they operate in.</w:t>
      </w:r>
    </w:p>
    <w:p>
      <w:pPr>
        <w:pStyle w:val="BodyText"/>
      </w:pPr>
      <w:r>
        <w:rPr>
          <w:bCs/>
          <w:b/>
        </w:rPr>
        <w:t xml:space="preserve">Strategic Vision:</w:t>
      </w:r>
    </w:p>
    <w:p>
      <w:pPr>
        <w:numPr>
          <w:ilvl w:val="0"/>
          <w:numId w:val="1002"/>
        </w:numPr>
        <w:pStyle w:val="Compact"/>
      </w:pPr>
      <w:r>
        <w:t xml:space="preserve">The Abu Dhabi Healthcare Strategy (Seha) aims to shift focus from reactive hospital care to proactive primary care. This directly elevates the importance of every Doctor General Practitioner.</w:t>
      </w:r>
    </w:p>
    <w:p>
      <w:pPr>
        <w:numPr>
          <w:ilvl w:val="0"/>
          <w:numId w:val="1002"/>
        </w:numPr>
        <w:pStyle w:val="Compact"/>
      </w:pPr>
      <w:r>
        <w:t xml:space="preserve">Ambitious goals include reducing preventable hospital admissions through effective primary intervention.</w:t>
      </w:r>
    </w:p>
    <w:p>
      <w:pPr>
        <w:pStyle w:val="FirstParagraph"/>
      </w:pPr>
      <w:r>
        <w:rPr>
          <w:bCs/>
          <w:b/>
        </w:rPr>
        <w:t xml:space="preserve">Demographics in United Arab Emirates Abu Dhabi:</w:t>
      </w:r>
    </w:p>
    <w:p>
      <w:pPr>
        <w:numPr>
          <w:ilvl w:val="0"/>
          <w:numId w:val="1003"/>
        </w:numPr>
        <w:pStyle w:val="Compact"/>
      </w:pPr>
      <w:r>
        <w:t xml:space="preserve">A highly multicultural population requiring diverse linguistic and cultural competence from the Doctor General Practitioner.</w:t>
      </w:r>
    </w:p>
    <w:p>
      <w:pPr>
        <w:numPr>
          <w:ilvl w:val="0"/>
          <w:numId w:val="1003"/>
        </w:numPr>
        <w:pStyle w:val="Compact"/>
      </w:pPr>
      <w:r>
        <w:t xml:space="preserve">An aging expatriate population and a growing native Emirati demographic, both presenting unique primary care challenges.</w:t>
      </w:r>
    </w:p>
    <w:p>
      <w:pPr>
        <w:pStyle w:val="FirstParagraph"/>
      </w:pPr>
      <w:r>
        <w:rPr>
          <w:bCs/>
          <w:b/>
        </w:rPr>
        <w:t xml:space="preserve">Institutional Framework:</w:t>
      </w:r>
    </w:p>
    <w:p>
      <w:pPr>
        <w:numPr>
          <w:ilvl w:val="0"/>
          <w:numId w:val="1004"/>
        </w:numPr>
        <w:pStyle w:val="Compact"/>
      </w:pPr>
      <w:r>
        <w:t xml:space="preserve">The Department of Health - Abu Dhabi (DoH) acts as the supreme regulatory body. It sets strict standards for clinical practice, ensuring that every Doctor General Practitioner meets rigorous benchmarks.</w:t>
      </w:r>
    </w:p>
    <w:p>
      <w:pPr>
        <w:numPr>
          <w:ilvl w:val="0"/>
          <w:numId w:val="1004"/>
        </w:numPr>
        <w:pStyle w:val="Compact"/>
      </w:pPr>
      <w:r>
        <w:t xml:space="preserve">Major providers such as SEHA (Abu Dhabi Health Services Company) and Dr. Sulaiman Al Habib Medical Group dominate the landscape, employing thousands of Doctor General Practitioner professionals.</w:t>
      </w:r>
    </w:p>
    <w:bookmarkEnd w:id="22"/>
    <w:bookmarkStart w:id="23" w:name="Xb3a7c1930db6028d02564279785edf9fea80b55"/>
    <w:p>
      <w:pPr>
        <w:pStyle w:val="Heading2"/>
      </w:pPr>
      <w:r>
        <w:t xml:space="preserve">Seminar Presentation Slides: The Doctor General Practitioner as Gatekeeper</w:t>
      </w:r>
    </w:p>
    <w:p>
      <w:pPr>
        <w:pStyle w:val="FirstParagraph"/>
      </w:pPr>
      <w:r>
        <w:t xml:space="preserve">In United Arab Emirates Abu Dhabi, the "Doctor General Practitioner" is designated as the primary entry point to the healthcare system. This role is fundamental to the efficiency of insurance networks and public health initiatives.</w:t>
      </w:r>
    </w:p>
    <w:p>
      <w:pPr>
        <w:pStyle w:val="BodyText"/>
      </w:pPr>
      <w:r>
        <w:rPr>
          <w:bCs/>
          <w:b/>
        </w:rPr>
        <w:t xml:space="preserve">Clinical Responsibilities:</w:t>
      </w:r>
    </w:p>
    <w:p>
      <w:pPr>
        <w:numPr>
          <w:ilvl w:val="0"/>
          <w:numId w:val="1005"/>
        </w:numPr>
        <w:pStyle w:val="Compact"/>
      </w:pPr>
      <w:r>
        <w:rPr>
          <w:bCs/>
          <w:b/>
        </w:rPr>
        <w:t xml:space="preserve">Diagnostics:</w:t>
      </w:r>
    </w:p>
    <w:p>
      <w:pPr>
        <w:numPr>
          <w:ilvl w:val="0"/>
          <w:numId w:val="1005"/>
        </w:numPr>
        <w:pStyle w:val="Compact"/>
      </w:pPr>
      <w:r>
        <w:t xml:space="preserve">The Doctor General Practitioner must possess a broad diagnostic capability to identify conditions ranging from acute infections to early signs of malignancy. In United Arab Emirates Abu Dhabi, high specialization is available in tertiary care, but the GP acts as the crucial filter.</w:t>
      </w:r>
    </w:p>
    <w:p>
      <w:pPr>
        <w:numPr>
          <w:ilvl w:val="0"/>
          <w:numId w:val="1000"/>
        </w:numPr>
        <w:pStyle w:val="Compact"/>
      </w:pPr>
      <w:r>
        <w:br/>
      </w:r>
    </w:p>
    <w:p>
      <w:pPr>
        <w:numPr>
          <w:ilvl w:val="0"/>
          <w:numId w:val="1005"/>
        </w:numPr>
        <w:pStyle w:val="Compact"/>
      </w:pPr>
      <w:r>
        <w:rPr>
          <w:bCs/>
          <w:b/>
        </w:rPr>
        <w:t xml:space="preserve">Patient Education:</w:t>
      </w:r>
    </w:p>
    <w:p>
      <w:pPr>
        <w:numPr>
          <w:ilvl w:val="0"/>
          <w:numId w:val="1005"/>
        </w:numPr>
        <w:pStyle w:val="Compact"/>
      </w:pPr>
      <w:r>
        <w:t xml:space="preserve">A significant portion of a Doctor General Practitioner's time in United Arab Emirates Abu Dhabi is dedicated to preventive counseling. Topics include nutrition, physical activity, and smoking cessation, addressing local lifestyle-related health risks.</w:t>
      </w:r>
    </w:p>
    <w:p>
      <w:pPr>
        <w:numPr>
          <w:ilvl w:val="0"/>
          <w:numId w:val="1000"/>
        </w:numPr>
        <w:pStyle w:val="Compact"/>
      </w:pPr>
      <w:r>
        <w:br/>
      </w:r>
    </w:p>
    <w:p>
      <w:pPr>
        <w:numPr>
          <w:ilvl w:val="0"/>
          <w:numId w:val="1005"/>
        </w:numPr>
        <w:pStyle w:val="Compact"/>
      </w:pPr>
      <w:r>
        <w:rPr>
          <w:bCs/>
          <w:b/>
        </w:rPr>
        <w:t xml:space="preserve">Mental Health Triage:</w:t>
      </w:r>
    </w:p>
    <w:p>
      <w:pPr>
        <w:numPr>
          <w:ilvl w:val="0"/>
          <w:numId w:val="1005"/>
        </w:numPr>
        <w:pStyle w:val="Compact"/>
      </w:pPr>
      <w:r>
        <w:t xml:space="preserve">Rising awareness of mental health issues in United Arab Emirates Abu Dhabi means the Doctor General Practitioner is often the first point of contact for anxiety and depression. They must be skilled in initial assessment and referral to specialized psychologists or psychiatrists.</w:t>
      </w:r>
    </w:p>
    <w:p>
      <w:pPr>
        <w:pStyle w:val="FirstParagraph"/>
      </w:pPr>
      <w:r>
        <w:rPr>
          <w:bCs/>
          <w:b/>
        </w:rPr>
        <w:t xml:space="preserve">Cultural Competence:</w:t>
      </w:r>
    </w:p>
    <w:p>
      <w:pPr>
        <w:numPr>
          <w:ilvl w:val="0"/>
          <w:numId w:val="1006"/>
        </w:numPr>
        <w:pStyle w:val="Compact"/>
      </w:pPr>
      <w:r>
        <w:t xml:space="preserve">The Doctor General Practitioner in United Arab Emirates Abu Dhabi must navigate the cultural nuances of a population comprising over 200 nationalities. Effective communication and empathy are non-negotiable skills for maintaining patient trust and compliance.</w:t>
      </w:r>
    </w:p>
    <w:bookmarkEnd w:id="23"/>
    <w:bookmarkStart w:id="24" w:name="X70340658daa6ff534c0b56deb0292d3e1a176fa"/>
    <w:p>
      <w:pPr>
        <w:pStyle w:val="Heading2"/>
      </w:pPr>
      <w:r>
        <w:t xml:space="preserve">Seminar Presentation Slides: Chronic Disease Management in United Arab Emirates Abu Dhabi</w:t>
      </w:r>
    </w:p>
    <w:p>
      <w:pPr>
        <w:pStyle w:val="FirstParagraph"/>
      </w:pPr>
      <w:r>
        <w:t xml:space="preserve">The epidemiology of disease in the region heavily influences the daily practice of the Doctor General Practitioner. Non-communicable diseases are a major public health concern in United Arab Emirates Abu Dhabi.</w:t>
      </w:r>
    </w:p>
    <w:p>
      <w:pPr>
        <w:pStyle w:val="BodyText"/>
      </w:pPr>
      <w:r>
        <w:rPr>
          <w:bCs/>
          <w:b/>
        </w:rPr>
        <w:t xml:space="preserve">Diabetes Mellitus:</w:t>
      </w:r>
    </w:p>
    <w:p>
      <w:pPr>
        <w:numPr>
          <w:ilvl w:val="0"/>
          <w:numId w:val="1007"/>
        </w:numPr>
        <w:pStyle w:val="Compact"/>
      </w:pPr>
      <w:r>
        <w:t xml:space="preserve">The prevalence of Type 2 diabetes is significantly higher than global averages. The Doctor General Practitioner plays a continuous role in monitoring HbA1c levels, prescribing medication, and educating patients on dietary management.</w:t>
      </w:r>
    </w:p>
    <w:p>
      <w:pPr>
        <w:numPr>
          <w:ilvl w:val="0"/>
          <w:numId w:val="1007"/>
        </w:numPr>
        <w:pStyle w:val="Compact"/>
      </w:pPr>
      <w:r>
        <w:t xml:space="preserve">Regular screenings for complications such as neuropathy and retinopathy are standard duties for the Doctor General Practitioner within the United Arab Emirates Abu Dhabi network of clinics.</w:t>
      </w:r>
    </w:p>
    <w:p>
      <w:pPr>
        <w:pStyle w:val="FirstParagraph"/>
      </w:pPr>
      <w:r>
        <w:rPr>
          <w:bCs/>
          <w:b/>
        </w:rPr>
        <w:t xml:space="preserve">Hypertension and Cardiovascular Health:</w:t>
      </w:r>
    </w:p>
    <w:p>
      <w:pPr>
        <w:numPr>
          <w:ilvl w:val="0"/>
          <w:numId w:val="1008"/>
        </w:numPr>
        <w:pStyle w:val="Compact"/>
      </w:pPr>
      <w:r>
        <w:t xml:space="preserve">Hypertension is a silent killer in United Arab Emirates Abu Dhabi. The Doctor General Practitioner is responsible for routine blood pressure monitoring and lifestyle modification programs to prevent stroke and heart failure.</w:t>
      </w:r>
    </w:p>
    <w:p>
      <w:pPr>
        <w:numPr>
          <w:ilvl w:val="0"/>
          <w:numId w:val="1008"/>
        </w:numPr>
        <w:pStyle w:val="Compact"/>
      </w:pPr>
      <w:r>
        <w:t xml:space="preserve">The integration of cardiology services within primary care centers in United Arab Emirates Abu Dhabi allows the Doctor General Practitioner to collaborate closely with cardiologists for complex cases.</w:t>
      </w:r>
    </w:p>
    <w:p>
      <w:pPr>
        <w:pStyle w:val="FirstParagraph"/>
      </w:pPr>
      <w:r>
        <w:rPr>
          <w:bCs/>
          <w:b/>
        </w:rPr>
        <w:t xml:space="preserve">Obesity Management:</w:t>
      </w:r>
    </w:p>
    <w:p>
      <w:pPr>
        <w:numPr>
          <w:ilvl w:val="0"/>
          <w:numId w:val="1009"/>
        </w:numPr>
        <w:pStyle w:val="Compact"/>
      </w:pPr>
      <w:r>
        <w:t xml:space="preserve">Rising obesity rates among children and adults in United Arab Emirates Abu Dhabi require the Doctor General Practitioner to implement structured weight management plans, often involving multidisciplinary teams including dietitians and exercise physiologists.</w:t>
      </w:r>
    </w:p>
    <w:bookmarkEnd w:id="24"/>
    <w:bookmarkStart w:id="25" w:name="Xbbbfb144b6c94c2d55813483510ef9927667052"/>
    <w:p>
      <w:pPr>
        <w:pStyle w:val="Heading2"/>
      </w:pPr>
      <w:r>
        <w:t xml:space="preserve">Seminar Presentation Slides: Regulatory and Licensing Requirements</w:t>
      </w:r>
    </w:p>
    <w:p>
      <w:pPr>
        <w:pStyle w:val="FirstParagraph"/>
      </w:pPr>
      <w:r>
        <w:t xml:space="preserve">To practice as a Doctor General Practitioner in United Arab Emirates Abu Dhabi, adherence to Department of Health - Abu Dhabi (DoH) standards is mandatory. The Seminar Presentation Slides emphasize the strict regulatory environment.</w:t>
      </w:r>
    </w:p>
    <w:p>
      <w:pPr>
        <w:pStyle w:val="BodyText"/>
      </w:pPr>
      <w:r>
        <w:rPr>
          <w:bCs/>
          <w:b/>
        </w:rPr>
        <w:t xml:space="preserve">Licensing Pathways:</w:t>
      </w:r>
    </w:p>
    <w:p>
      <w:pPr>
        <w:numPr>
          <w:ilvl w:val="0"/>
          <w:numId w:val="1010"/>
        </w:numPr>
        <w:pStyle w:val="Compact"/>
      </w:pPr>
      <w:r>
        <w:rPr>
          <w:bCs/>
          <w:b/>
        </w:rPr>
        <w:t xml:space="preserve">DataFlow Verification:</w:t>
      </w:r>
    </w:p>
    <w:p>
      <w:pPr>
        <w:numPr>
          <w:ilvl w:val="0"/>
          <w:numId w:val="1010"/>
        </w:numPr>
        <w:pStyle w:val="Compact"/>
      </w:pPr>
      <w:r>
        <w:t xml:space="preserve">All qualifications, experience letters, and certificates of good standing must be verified through DataFlow Group. This ensures the integrity of the Doctor General Practitioner’s credentials in United Arab Emirates Abu Dhabi.</w:t>
      </w:r>
    </w:p>
    <w:p>
      <w:pPr>
        <w:numPr>
          <w:ilvl w:val="0"/>
          <w:numId w:val="1000"/>
        </w:numPr>
        <w:pStyle w:val="Compact"/>
      </w:pPr>
      <w:r>
        <w:br/>
      </w:r>
    </w:p>
    <w:p>
      <w:pPr>
        <w:numPr>
          <w:ilvl w:val="0"/>
          <w:numId w:val="1010"/>
        </w:numPr>
        <w:pStyle w:val="Compact"/>
      </w:pPr>
      <w:r>
        <w:rPr>
          <w:bCs/>
          <w:b/>
        </w:rPr>
        <w:t xml:space="preserve">Clinical Assessment:</w:t>
      </w:r>
    </w:p>
    <w:p>
      <w:pPr>
        <w:numPr>
          <w:ilvl w:val="0"/>
          <w:numId w:val="1010"/>
        </w:numPr>
        <w:pStyle w:val="Compact"/>
      </w:pPr>
      <w:r>
        <w:t xml:space="preserve">Depending on the category and specialty, candidates may need to undergo a PSY (Prometric) exam or an oral interview. This tests clinical knowledge specific to the standards expected in United Arab Emirates Abu Dhabi.</w:t>
      </w:r>
    </w:p>
    <w:p>
      <w:pPr>
        <w:numPr>
          <w:ilvl w:val="0"/>
          <w:numId w:val="1000"/>
        </w:numPr>
        <w:pStyle w:val="Compact"/>
      </w:pPr>
      <w:r>
        <w:br/>
      </w:r>
    </w:p>
    <w:p>
      <w:pPr>
        <w:numPr>
          <w:ilvl w:val="0"/>
          <w:numId w:val="1010"/>
        </w:numPr>
        <w:pStyle w:val="Compact"/>
      </w:pPr>
      <w:r>
        <w:rPr>
          <w:bCs/>
          <w:b/>
        </w:rPr>
        <w:t xml:space="preserve">Mubadala Health Standards:</w:t>
      </w:r>
    </w:p>
    <w:p>
      <w:pPr>
        <w:numPr>
          <w:ilvl w:val="0"/>
          <w:numId w:val="1010"/>
        </w:numPr>
        <w:pStyle w:val="Compact"/>
      </w:pPr>
      <w:r>
        <w:t xml:space="preserve">Even outside direct government facilities, private entities must align with Mubadala’s health system standards, impacting how a Doctor General Practitioner delivers care in United Arab Emirates Abu Dhabi.</w:t>
      </w:r>
    </w:p>
    <w:p>
      <w:pPr>
        <w:pStyle w:val="FirstParagraph"/>
      </w:pPr>
      <w:r>
        <w:rPr>
          <w:bCs/>
          <w:b/>
        </w:rPr>
        <w:t xml:space="preserve">CME and CPD:</w:t>
      </w:r>
    </w:p>
    <w:p>
      <w:pPr>
        <w:numPr>
          <w:ilvl w:val="0"/>
          <w:numId w:val="1011"/>
        </w:numPr>
        <w:pStyle w:val="Compact"/>
      </w:pPr>
      <w:r>
        <w:t xml:space="preserve">Maintaining licensure requires Continuous Professional Development (CPD) credits. The Doctor General Practitioner must stay updated on the latest clinical guidelines issued for United Arab Emirates Abu Dhabi, particularly regarding infectious disease protocols and chronic care management.</w:t>
      </w:r>
    </w:p>
    <w:bookmarkEnd w:id="25"/>
    <w:bookmarkStart w:id="26" w:name="X1df08f57d2e9df81917e43117800f42720e86db"/>
    <w:p>
      <w:pPr>
        <w:pStyle w:val="Heading2"/>
      </w:pPr>
      <w:r>
        <w:t xml:space="preserve">Seminar Presentation Slides: Digital Transformation and Telemedicine</w:t>
      </w:r>
    </w:p>
    <w:p>
      <w:pPr>
        <w:pStyle w:val="FirstParagraph"/>
      </w:pPr>
      <w:r>
        <w:t xml:space="preserve">The healthcare sector in United Arab Emirates Abu Dhabi has accelerated its digital transformation, particularly post-pandemic. The role of the Doctor General Practitioner is now deeply intertwined with technology.</w:t>
      </w:r>
    </w:p>
    <w:p>
      <w:pPr>
        <w:pStyle w:val="BodyText"/>
      </w:pPr>
      <w:r>
        <w:rPr>
          <w:bCs/>
          <w:b/>
        </w:rPr>
        <w:t xml:space="preserve">NABIDH Compliance:</w:t>
      </w:r>
    </w:p>
    <w:p>
      <w:pPr>
        <w:numPr>
          <w:ilvl w:val="0"/>
          <w:numId w:val="1012"/>
        </w:numPr>
        <w:pStyle w:val="Compact"/>
      </w:pPr>
      <w:r>
        <w:t xml:space="preserve">All Doctor General Practitioner activities must comply with NABIDH (Dubai/Abu Dhabi integrated health information exchange) standards. This ensures seamless data sharing between primary care and tertiary hospitals in United Arab Emirates Abu Dhabi.</w:t>
      </w:r>
    </w:p>
    <w:p>
      <w:pPr>
        <w:numPr>
          <w:ilvl w:val="0"/>
          <w:numId w:val="1000"/>
        </w:numPr>
        <w:pStyle w:val="Compact"/>
      </w:pPr>
      <w:r>
        <w:br/>
      </w:r>
    </w:p>
    <w:p>
      <w:pPr>
        <w:numPr>
          <w:ilvl w:val="0"/>
          <w:numId w:val="1012"/>
        </w:numPr>
        <w:pStyle w:val="Compact"/>
      </w:pPr>
      <w:r>
        <w:t xml:space="preserve">The Doctor General Practitioner is responsible for accurate data entry into Electronic Health Records (EHR), ensuring continuity of care for patients moving between different facilities in United Arab Emirates Abu Dhabi.</w:t>
      </w:r>
    </w:p>
    <w:p>
      <w:pPr>
        <w:pStyle w:val="FirstParagraph"/>
      </w:pPr>
      <w:r>
        <w:rPr>
          <w:bCs/>
          <w:b/>
        </w:rPr>
        <w:t xml:space="preserve">Telemedicine Integration:</w:t>
      </w:r>
    </w:p>
    <w:p>
      <w:pPr>
        <w:numPr>
          <w:ilvl w:val="0"/>
          <w:numId w:val="1013"/>
        </w:numPr>
        <w:pStyle w:val="Compact"/>
      </w:pPr>
      <w:r>
        <w:t xml:space="preserve">The rise of "tele-GP" services allows the Doctor General Practitioner to consult remotely. In United Arab Emirates Abu Dhabi, this expands access to care for residents in remote areas or those with mobility issues.</w:t>
      </w:r>
    </w:p>
    <w:p>
      <w:pPr>
        <w:numPr>
          <w:ilvl w:val="0"/>
          <w:numId w:val="1013"/>
        </w:numPr>
        <w:pStyle w:val="Compact"/>
      </w:pPr>
      <w:r>
        <w:t xml:space="preserve">Regulations dictate clear protocols for when a tele-consultation must be converted into an in-person visit by the Doctor General Practitioner to ensure patient safety.</w:t>
      </w:r>
    </w:p>
    <w:p>
      <w:pPr>
        <w:pStyle w:val="FirstParagraph"/>
      </w:pPr>
      <w:r>
        <w:rPr>
          <w:bCs/>
          <w:b/>
        </w:rPr>
        <w:t xml:space="preserve">Data Privacy:</w:t>
      </w:r>
    </w:p>
    <w:p>
      <w:pPr>
        <w:numPr>
          <w:ilvl w:val="0"/>
          <w:numId w:val="1014"/>
        </w:numPr>
        <w:pStyle w:val="Compact"/>
      </w:pPr>
      <w:r>
        <w:t xml:space="preserve">The Doctor General Practitioner must rigorously protect patient data, adhering to the United Arab Emirates Abu Dhabi’s federal and local data protection laws. Breaches can result in severe professional penalties.</w:t>
      </w:r>
    </w:p>
    <w:bookmarkEnd w:id="26"/>
    <w:bookmarkStart w:id="27" w:name="Xc6f79f4cf7b596785185ed650fc3aec463da3ee"/>
    <w:p>
      <w:pPr>
        <w:pStyle w:val="Heading2"/>
      </w:pPr>
      <w:r>
        <w:t xml:space="preserve">Seminar Presentation Slides: Future Directions and Conclusion</w:t>
      </w:r>
    </w:p>
    <w:p>
      <w:pPr>
        <w:pStyle w:val="FirstParagraph"/>
      </w:pPr>
      <w:r>
        <w:rPr>
          <w:bCs/>
          <w:b/>
        </w:rPr>
        <w:t xml:space="preserve">The Evolving Role:</w:t>
      </w:r>
    </w:p>
    <w:p>
      <w:pPr>
        <w:numPr>
          <w:ilvl w:val="0"/>
          <w:numId w:val="1015"/>
        </w:numPr>
        <w:pStyle w:val="Compact"/>
      </w:pPr>
      <w:r>
        <w:t xml:space="preserve">The vision for United Arab Emirates Abu Dhabi points toward a more integrated, patient-centered model. The Doctor General Practitioner will increasingly take on leadership roles in multidisciplinary teams.</w:t>
      </w:r>
    </w:p>
    <w:p>
      <w:pPr>
        <w:numPr>
          <w:ilvl w:val="0"/>
          <w:numId w:val="1015"/>
        </w:numPr>
        <w:pStyle w:val="Compact"/>
      </w:pPr>
      <w:r>
        <w:t xml:space="preserve">Innovations such as AI-assisted diagnostics and personalized medicine will become tools in the hands of the Doctor General Practitioner, enhancing their ability to serve United Arab Emirates Abu Dhabi’s population effectively.</w:t>
      </w:r>
    </w:p>
    <w:p>
      <w:pPr>
        <w:pStyle w:val="FirstParagraph"/>
      </w:pPr>
      <w:r>
        <w:rPr>
          <w:bCs/>
          <w:b/>
        </w:rPr>
        <w:t xml:space="preserve">Conclusion:</w:t>
      </w:r>
    </w:p>
    <w:p>
      <w:pPr>
        <w:pStyle w:val="BodyText"/>
      </w:pPr>
      <w:r>
        <w:t xml:space="preserve">The Doctor General Practitioner is the cornerstone of healthcare in United Arab Emirates Abu Dhabi. From managing complex chronic diseases like diabetes to ensuring regulatory compliance through DoH standards, their role is multifaceted and critical. As United Arab Emirates Abu Dhabi continues to evolve into a global hub for medical excellence, the investment in training, technology, and support for every Doctor General Practitioner remains paramount.</w:t>
      </w:r>
    </w:p>
    <w:p>
      <w:pPr>
        <w:pStyle w:val="BodyText"/>
      </w:pPr>
      <w:r>
        <w:rPr>
          <w:bCs/>
          <w:b/>
        </w:rPr>
        <w:t xml:space="preserve">Final Thought:</w:t>
      </w:r>
    </w:p>
    <w:p>
      <w:pPr>
        <w:pStyle w:val="BodyText"/>
      </w:pPr>
      <w:r>
        <w:t xml:space="preserve">We must recognize that strengthening the primary care sector by empowering the Doctor General Practitioner is not just a local strategy for United Arab Emirates Abu Dhabi, but a model of sustainable healthcare delivery for the entire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United Arab Emirates Abu Dhabi</dc:title>
  <dc:creator/>
  <dc:language>en</dc:language>
  <cp:keywords/>
  <dcterms:created xsi:type="dcterms:W3CDTF">2026-07-30T04:09:47Z</dcterms:created>
  <dcterms:modified xsi:type="dcterms:W3CDTF">2026-07-30T04:09:47Z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