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Birmingham</w:t>
      </w:r>
    </w:p>
    <w:bookmarkStart w:id="33"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The Pivotal Role of the Doctor General Practitioner in Modern Healthcare Systems: A Focus on United Kingdom Birmingham.</w:t>
      </w:r>
    </w:p>
    <w:p>
      <w:pPr>
        <w:pStyle w:val="BodyText"/>
      </w:pPr>
      <w:r>
        <w:rPr>
          <w:iCs/>
          <w:i/>
        </w:rPr>
        <w:t xml:space="preserve">This document serves as a comprehensive Seminar Presentation Slides resource designed for medical professionals, healthcare administrators, and public health students. It explores the multifaceted responsibilities of medical practitioners within the specific demographic and infrastructural context of United Kingdom Birmingham.</w:t>
      </w:r>
    </w:p>
    <w:bookmarkEnd w:id="20"/>
    <w:bookmarkStart w:id="21" w:name="Xb31987f20c2a38e9b68a452b3a9b0fb3280aa29"/>
    <w:p>
      <w:pPr>
        <w:pStyle w:val="Heading2"/>
      </w:pPr>
      <w:r>
        <w:t xml:space="preserve">Introduction to the Healthcare Landscape in Birmingham</w:t>
      </w:r>
    </w:p>
    <w:p>
      <w:pPr>
        <w:pStyle w:val="FirstParagraph"/>
      </w:pPr>
      <w:r>
        <w:t xml:space="preserve">Birmingham stands as a unique case study for general practice due to its diverse population. As the second-largest city in England, United Kingdom Birmingham presents a complex mix of urban challenges and opportunities. The healthcare system here is anchored by the National Health Service (NHS), yet it operates under significant pressure due to high patient density and socioeconomic disparities.</w:t>
      </w:r>
    </w:p>
    <w:p>
      <w:pPr>
        <w:pStyle w:val="BodyText"/>
      </w:pPr>
      <w:r>
        <w:t xml:space="preserve">In this Seminar Presentation Slides, we will examine how the Doctor General Practitioner functions not merely as a gatekeeper but as a central coordinator of care. Understanding the local context of United Kingdom Birmingham is crucial for appreciating why general practice requires specialized adaptation compared to rural settings or other major metropolitan areas like London.</w:t>
      </w:r>
    </w:p>
    <w:bookmarkEnd w:id="21"/>
    <w:bookmarkStart w:id="22" w:name="Xa2b24e6187359b88636381c15418185a38874e5"/>
    <w:p>
      <w:pPr>
        <w:pStyle w:val="Heading2"/>
      </w:pPr>
      <w:r>
        <w:t xml:space="preserve">The Definition and Scope of the Doctor General Practitioner</w:t>
      </w:r>
    </w:p>
    <w:p>
      <w:pPr>
        <w:pStyle w:val="FirstParagraph"/>
      </w:pPr>
      <w:r>
        <w:t xml:space="preserve">A Doctor General Practitioner is a medical specialist who provides first contact, continuing, and comprehensive care for individuals regardless of sex, age, or organ system. In the context of this Seminar Presentation Slides it is vital to highlight that the role has evolved significantly over the last decade.</w:t>
      </w:r>
    </w:p>
    <w:p>
      <w:pPr>
        <w:pStyle w:val="BodyText"/>
      </w:pPr>
      <w:r>
        <w:t xml:space="preserve">The modern Doctor General Practitioner in United Kingdom Birmingham deals with a wide spectrum of conditions ranging from acute infections to complex chronic disease management. They are trained in evidence-based medicine, clinical governance, and patient-centered care. Their primary objective is to manage health holistically rather than focusing solely on isolated symptoms.</w:t>
      </w:r>
    </w:p>
    <w:bookmarkEnd w:id="22"/>
    <w:bookmarkStart w:id="23" w:name="X8a871a2f8cc644259b24f6d1831b66e20606657"/>
    <w:p>
      <w:pPr>
        <w:pStyle w:val="Heading2"/>
      </w:pPr>
      <w:r>
        <w:t xml:space="preserve">Demographic Challenges in United Kingdom Birmingham</w:t>
      </w:r>
    </w:p>
    <w:p>
      <w:pPr>
        <w:pStyle w:val="FirstParagraph"/>
      </w:pPr>
      <w:r>
        <w:t xml:space="preserve">Birmingham is one of the most ethnically diverse cities in the world. This diversity impacts healthcare delivery profoundly. The Doctor General Practitioner must possess cultural competence and linguistic awareness to effectively communicate with patients from various backgrounds. Miscommunication can lead to misdiagnosis, poor adherence to treatment plans, and overall dissatisfaction with care.</w:t>
      </w:r>
    </w:p>
    <w:p>
      <w:pPr>
        <w:pStyle w:val="BodyText"/>
      </w:pPr>
      <w:r>
        <w:t xml:space="preserve">Furthermore, United Kingdom Birmingham faces higher rates of health inequalities compared to other parts of the United Kingdom. Issues such as poverty, housing instability, and educational disparities contribute significantly to poorer health outcomes. The Seminar Presentation Slides emphasize that the Doctor General Practitioner must act as a social advocate, recognizing that medical prescriptions alone are insufficient without addressing these social determinants of health.</w:t>
      </w:r>
    </w:p>
    <w:bookmarkEnd w:id="23"/>
    <w:bookmarkStart w:id="24" w:name="the-burden-of-chronic-disease"/>
    <w:p>
      <w:pPr>
        <w:pStyle w:val="Heading2"/>
      </w:pPr>
      <w:r>
        <w:t xml:space="preserve">The Burden of Chronic Disease</w:t>
      </w:r>
    </w:p>
    <w:p>
      <w:pPr>
        <w:pStyle w:val="FirstParagraph"/>
      </w:pPr>
      <w:r>
        <w:t xml:space="preserve">A significant portion of the workload for any Doctor General Practitioner involves managing chronic conditions. In Birmingham, prevalence rates for diabetes, cardiovascular disease, and respiratory illnesses are notably high. These conditions require long-term monitoring and regular reviews.</w:t>
      </w:r>
    </w:p>
    <w:p>
      <w:pPr>
        <w:pStyle w:val="BodyText"/>
      </w:pPr>
      <w:r>
        <w:t xml:space="preserve">The complexity arises because many patients suffer from multimorbidity—having two or more chronic conditions simultaneously. Managing this requires careful medication review to avoid adverse drug interactions. In our Seminar Presentation Slides we illustrate how the Doctor General Practitioner utilizes digital health records to track patient history, ensuring that care is integrated and safe.</w:t>
      </w:r>
    </w:p>
    <w:bookmarkEnd w:id="24"/>
    <w:bookmarkStart w:id="25" w:name="mental-health-integration"/>
    <w:p>
      <w:pPr>
        <w:pStyle w:val="Heading2"/>
      </w:pPr>
      <w:r>
        <w:t xml:space="preserve">Mental Health Integration</w:t>
      </w:r>
    </w:p>
    <w:p>
      <w:pPr>
        <w:pStyle w:val="FirstParagraph"/>
      </w:pPr>
      <w:r>
        <w:t xml:space="preserve">Mental health has increasingly become a core component of general practice. In United Kingdom Birmingham, the demand for mental health support within primary care has surged. The Doctor General Practitioner is often the first point of contact for patients experiencing anxiety, depression, or stress-related disorders.</w:t>
      </w:r>
    </w:p>
    <w:p>
      <w:pPr>
        <w:pStyle w:val="BodyText"/>
      </w:pPr>
      <w:r>
        <w:t xml:space="preserve">While they may not provide long-term psychotherapy themselves they play a critical role in initial assessment and referral to specialist services. This Seminar Presentation Slides highlights the importance of collaboration between general practitioners and community mental health teams to ensure seamless care pathways for vulnerable populations.</w:t>
      </w:r>
    </w:p>
    <w:bookmarkEnd w:id="25"/>
    <w:bookmarkStart w:id="26" w:name="X21d94f574ab5a3684019eeb8d70481f7a0f962f"/>
    <w:p>
      <w:pPr>
        <w:pStyle w:val="Heading2"/>
      </w:pPr>
      <w:r>
        <w:t xml:space="preserve">Pediatric and Geriatric Care Considerations</w:t>
      </w:r>
    </w:p>
    <w:p>
      <w:pPr>
        <w:pStyle w:val="FirstParagraph"/>
      </w:pPr>
      <w:r>
        <w:t xml:space="preserve">The scope of practice for a Doctor General Practitioner in Birmingham extends across the entire lifespan. In pediatrics, immunization programs are critical, especially given historical hesitancy issues in certain communities. The Doctor General Practitioner works closely with school health services to maintain high vaccination coverage.</w:t>
      </w:r>
    </w:p>
    <w:p>
      <w:pPr>
        <w:pStyle w:val="BodyText"/>
      </w:pPr>
      <w:r>
        <w:t xml:space="preserve">Conversely, an aging population poses distinct challenges. Geriatric patients often present with atypical symptoms for acute conditions. The Doctor General Practitioner must be adept at recognizing early signs of frailty and decline. In United Kingdom Birmingham, proactive care plans are essential to prevent hospital admissions and maintain quality of life for elderly residents.</w:t>
      </w:r>
    </w:p>
    <w:bookmarkEnd w:id="26"/>
    <w:bookmarkStart w:id="27" w:name="Xcab540584b332f4a9fe7bfad91c2249957d435e"/>
    <w:p>
      <w:pPr>
        <w:pStyle w:val="Heading2"/>
      </w:pPr>
      <w:r>
        <w:t xml:space="preserve">Technological Advancements in Primary Care</w:t>
      </w:r>
    </w:p>
    <w:p>
      <w:pPr>
        <w:pStyle w:val="FirstParagraph"/>
      </w:pPr>
      <w:r>
        <w:t xml:space="preserve">The integration of technology is reshaping how a Doctor General Practitioner operates. Telemedicine has become increasingly prevalent, allowing for remote consultations that save time and reduce barriers to access. In the context of this Seminar Presentation Slides we explore how digital platforms enable better data sharing between hospitals, pharmacies, and primary care centers.</w:t>
      </w:r>
    </w:p>
    <w:p>
      <w:pPr>
        <w:pStyle w:val="BodyText"/>
      </w:pPr>
      <w:r>
        <w:t xml:space="preserve">However, the digital divide remains a concern in parts of United Kingdom Birmingham. Not all patients have access to smartphones or reliable internet. Therefore, the Doctor General Practitioner must balance technological efficiency with traditional face-to-face interactions to ensure equitable service delivery.</w:t>
      </w:r>
    </w:p>
    <w:bookmarkEnd w:id="27"/>
    <w:bookmarkStart w:id="28" w:name="X0cc6d49445ee69c86d518829a41a7764d413dc8"/>
    <w:p>
      <w:pPr>
        <w:pStyle w:val="Heading2"/>
      </w:pPr>
      <w:r>
        <w:t xml:space="preserve">Clinical Governance and Quality Assurance</w:t>
      </w:r>
    </w:p>
    <w:p>
      <w:pPr>
        <w:pStyle w:val="FirstParagraph"/>
      </w:pPr>
      <w:r>
        <w:t xml:space="preserve">Maintaining high standards of practice is mandatory. The Doctor General Practitioner participates in clinical audits, peer reviews, and continuous professional development (CPD). In United Kingdom Birmingham, local health networks facilitate collaboration among practices to share best practices.</w:t>
      </w:r>
    </w:p>
    <w:p>
      <w:pPr>
        <w:pStyle w:val="BodyText"/>
      </w:pPr>
      <w:r>
        <w:t xml:space="preserve">This Seminar Presentation Slides underscores the importance of accountability. Doctors must adhere to strict guidelines set by the General Medical Council (GMC). Ensuring patient safety through rigorous reporting mechanisms is a key responsibility that defines the modern general practitioner role.</w:t>
      </w:r>
    </w:p>
    <w:bookmarkEnd w:id="28"/>
    <w:bookmarkStart w:id="29" w:name="Xe1b8c023d61ba0ac37c6f3a5e986697f04370d7"/>
    <w:p>
      <w:pPr>
        <w:pStyle w:val="Heading2"/>
      </w:pPr>
      <w:r>
        <w:t xml:space="preserve">Community Engagement and Public Health Initiatives</w:t>
      </w:r>
    </w:p>
    <w:p>
      <w:pPr>
        <w:pStyle w:val="FirstParagraph"/>
      </w:pPr>
      <w:r>
        <w:t xml:space="preserve">Beyond individual patient care, the Doctor General Practitioner plays a role in community health promotion. This includes smoking cessation programs, weight management clinics, and sexual health awareness campaigns. In United Kingdom Birmingham these initiatives are tailored to address specific local needs identified through public health data.</w:t>
      </w:r>
    </w:p>
    <w:p>
      <w:pPr>
        <w:pStyle w:val="BodyText"/>
      </w:pPr>
      <w:r>
        <w:t xml:space="preserve">By engaging with local charities, schools, and religious organizations the Doctor General Practitioner can extend their impact beyond the consultation room. This preventive approach is essential for reducing the long-term burden on healthcare resources and improving overall community well-being.</w:t>
      </w:r>
    </w:p>
    <w:bookmarkEnd w:id="29"/>
    <w:bookmarkStart w:id="30" w:name="workforce-challenges-and-burnout"/>
    <w:p>
      <w:pPr>
        <w:pStyle w:val="Heading2"/>
      </w:pPr>
      <w:r>
        <w:t xml:space="preserve">Workforce Challenges and Burnout</w:t>
      </w:r>
    </w:p>
    <w:p>
      <w:pPr>
        <w:pStyle w:val="FirstParagraph"/>
      </w:pPr>
      <w:r>
        <w:t xml:space="preserve">The general practice workforce in United Kingdom Birmingham faces significant stress. High patient volumes, administrative burdens, and emotional fatigue contribute to burnout among doctors. Recruitment and retention are ongoing challenges.</w:t>
      </w:r>
    </w:p>
    <w:p>
      <w:pPr>
        <w:pStyle w:val="BodyText"/>
      </w:pPr>
      <w:r>
        <w:t xml:space="preserve">This Seminar Presentation Slides calls for systemic support for medical professionals. Strategies include reducing paperwork through better IT systems providing mental health support staff ensuring adequate staffing levels to allow for quality patient interactions rather than rushed appointments.</w:t>
      </w:r>
    </w:p>
    <w:bookmarkEnd w:id="30"/>
    <w:bookmarkStart w:id="31" w:name="X61b6a4bf5c7def7bdb6fdcaaca3bde24864366e"/>
    <w:p>
      <w:pPr>
        <w:pStyle w:val="Heading2"/>
      </w:pPr>
      <w:r>
        <w:t xml:space="preserve">The Future of General Practice in Birmingham</w:t>
      </w:r>
    </w:p>
    <w:p>
      <w:pPr>
        <w:pStyle w:val="FirstParagraph"/>
      </w:pPr>
      <w:r>
        <w:t xml:space="preserve">Looking ahead the role of the Doctor General Practitioner will continue to evolve. There is a push towards multidisciplinary teams where doctors work alongside nurse practitioners, pharmacists, and physiotherapists. This team-based approach aims to distribute workload effectively and provide comprehensive care.</w:t>
      </w:r>
    </w:p>
    <w:p>
      <w:pPr>
        <w:pStyle w:val="BodyText"/>
      </w:pPr>
      <w:r>
        <w:t xml:space="preserve">In United Kingdom Birmingham innovations in primary care may include expanded prescribing rights for allied health professionals and increased use of artificial intelligence for diagnostic support. The core mission remains unchanged however: to provide compassionate, competent, and accessible healthcare to every member of the community.</w:t>
      </w:r>
    </w:p>
    <w:bookmarkEnd w:id="31"/>
    <w:bookmarkStart w:id="32" w:name="conclusion"/>
    <w:p>
      <w:pPr>
        <w:pStyle w:val="Heading2"/>
      </w:pPr>
      <w:r>
        <w:t xml:space="preserve">Conclusion</w:t>
      </w:r>
    </w:p>
    <w:p>
      <w:pPr>
        <w:pStyle w:val="FirstParagraph"/>
      </w:pPr>
      <w:r>
        <w:t xml:space="preserve">In summary this Seminar Presentation Slides has demonstrated that the Doctor General Practitioner is indispensable to the healthcare infrastructure in United Kingdom Birmingham. They serve as clinical experts, cultural liaisons, advocates for health equity and coordinators of complex care systems.</w:t>
      </w:r>
    </w:p>
    <w:p>
      <w:pPr>
        <w:pStyle w:val="BodyText"/>
      </w:pPr>
      <w:r>
        <w:t xml:space="preserve">To sustain and improve general practice it requires investment in technology workforce support and community integration. By addressing the unique challenges of this vibrant city we can ensure that primary care remains robust resilient and responsive to the needs of all citizens.</w:t>
      </w:r>
    </w:p>
    <w:p>
      <w:pPr>
        <w:pStyle w:val="BodyText"/>
      </w:pPr>
      <w:r>
        <w:rPr>
          <w:iCs/>
          <w:i/>
        </w:rPr>
        <w:t xml:space="preserve">Thank you for your attention. Questions regarding the implementation of these strategies in United Kingdom Birmingham are welcome.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Birmingham</dc:title>
  <dc:creator/>
  <dc:language>en</dc:language>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