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efb6071af7925aa0de7369bf2100088d75bbd35"/>
    <w:p>
      <w:pPr>
        <w:pStyle w:val="Heading1"/>
      </w:pPr>
      <w:r>
        <w:t xml:space="preserve">Seminar Presentation Slides</w:t>
      </w:r>
      <w:r>
        <w:br/>
      </w:r>
      <w:r>
        <w:t xml:space="preserve">The Strategic and Clinical Role of the Doctor General Practitioner in United Kingdom Manchester</w:t>
      </w:r>
    </w:p>
    <w:p>
      <w:pPr>
        <w:pStyle w:val="FirstParagraph"/>
      </w:pPr>
      <w:r>
        <w:t xml:space="preserve">Slide 1</w:t>
      </w:r>
    </w:p>
    <w:bookmarkStart w:id="20" w:name="X12d8ade353eb7a7a70cdb188fb07a78aae9ce63"/>
    <w:p>
      <w:pPr>
        <w:pStyle w:val="Heading2"/>
      </w:pPr>
      <w:r>
        <w:t xml:space="preserve">Title: Primary Care in a Metropolis: The Doctor General Practitioner within the NHS Framework of United Kingdom Manchester</w:t>
      </w:r>
    </w:p>
    <w:p>
      <w:pPr>
        <w:pStyle w:val="FirstParagraph"/>
      </w:pPr>
      <w:r>
        <w:t xml:space="preserve">Welcome to this comprehensive seminar. Today, we will explore the critical function of the Doctor General Practitioner (GP) as the cornerstone of healthcare delivery. Specifically, we will examine how this role is adapted and executed within the unique demographic and structural landscape of United Kingdom Manchester. This presentation aims to provide a deep understanding of clinical duties, community integration, and systemic challenges faced by GPs in this vibrant city.</w:t>
      </w:r>
    </w:p>
    <w:bookmarkEnd w:id="20"/>
    <w:p>
      <w:pPr>
        <w:pStyle w:val="BodyText"/>
      </w:pPr>
      <w:r>
        <w:t xml:space="preserve">Slide 2</w:t>
      </w:r>
    </w:p>
    <w:bookmarkStart w:id="21" w:name="Xe3084dbfdbb6a0a9ee9d0388e21ba8ac24bfe69"/>
    <w:p>
      <w:pPr>
        <w:pStyle w:val="Heading3"/>
      </w:pPr>
      <w:r>
        <w:t xml:space="preserve">The Context: United Kingdom Manchester’s Healthcare Landscape</w:t>
      </w:r>
    </w:p>
    <w:p>
      <w:pPr>
        <w:numPr>
          <w:ilvl w:val="0"/>
          <w:numId w:val="1001"/>
        </w:numPr>
        <w:pStyle w:val="Compact"/>
      </w:pPr>
      <w:r>
        <w:rPr>
          <w:bCs/>
          <w:b/>
        </w:rPr>
        <w:t xml:space="preserve">Demographic Diversity:</w:t>
      </w:r>
      <w:r>
        <w:t xml:space="preserve"> </w:t>
      </w:r>
      <w:r>
        <w:t xml:space="preserve">United Kingdom Manchester is one of the most diverse cities in the nation. The Doctor General Practitioner must navigate a complex tapestry of cultural, linguistic, and socioeconomic backgrounds. This diversity requires high levels of cultural competence and empathy from every GP practicing in this region.</w:t>
      </w:r>
    </w:p>
    <w:p>
      <w:pPr>
        <w:numPr>
          <w:ilvl w:val="0"/>
          <w:numId w:val="1001"/>
        </w:numPr>
        <w:pStyle w:val="Compact"/>
      </w:pPr>
      <w:r>
        <w:rPr>
          <w:bCs/>
          <w:b/>
        </w:rPr>
        <w:t xml:space="preserve">Population Density:</w:t>
      </w:r>
      <w:r>
        <w:t xml:space="preserve"> </w:t>
      </w:r>
      <w:r>
        <w:t xml:space="preserve">As a major urban hub, Manchester presents challenges related to population density. GPs often manage higher patient volumes than their rural counterparts, necessitating efficient triage systems and robust practice management protocols.</w:t>
      </w:r>
    </w:p>
    <w:p>
      <w:pPr>
        <w:numPr>
          <w:ilvl w:val="0"/>
          <w:numId w:val="1001"/>
        </w:numPr>
        <w:pStyle w:val="Compact"/>
      </w:pPr>
      <w:r>
        <w:rPr>
          <w:bCs/>
          <w:b/>
        </w:rPr>
        <w:t xml:space="preserve">Socioeconomic Factors:</w:t>
      </w:r>
      <w:r>
        <w:t xml:space="preserve"> </w:t>
      </w:r>
      <w:r>
        <w:t xml:space="preserve">United Kingdom Manchester exhibits significant health inequalities. The Doctor General Practitioner is not merely a clinician but also a social determinant mitigator, addressing issues such as housing instability and poverty that directly impact patient health outcomes.</w:t>
      </w:r>
    </w:p>
    <w:bookmarkEnd w:id="21"/>
    <w:p>
      <w:pPr>
        <w:pStyle w:val="FirstParagraph"/>
      </w:pPr>
      <w:r>
        <w:t xml:space="preserve">Slide 3</w:t>
      </w:r>
    </w:p>
    <w:bookmarkStart w:id="22" w:name="X3a481d3493e130b52c53042d00105e2f78e41c0"/>
    <w:p>
      <w:pPr>
        <w:pStyle w:val="Heading3"/>
      </w:pPr>
      <w:r>
        <w:t xml:space="preserve">The Core Role of the Doctor General Practitioner</w:t>
      </w:r>
    </w:p>
    <w:p>
      <w:pPr>
        <w:pStyle w:val="FirstParagraph"/>
      </w:pPr>
      <w:r>
        <w:t xml:space="preserve">The definition of a Doctor General Practitioner extends far beyond simple illness treatment. In United Kingdom Manchester, as elsewhere in the NHS, the GP serves as the first point of contact for approximately 95% of all health issues. This role encompasses:</w:t>
      </w:r>
    </w:p>
    <w:p>
      <w:pPr>
        <w:numPr>
          <w:ilvl w:val="0"/>
          <w:numId w:val="1002"/>
        </w:numPr>
        <w:pStyle w:val="Compact"/>
      </w:pPr>
      <w:r>
        <w:rPr>
          <w:bCs/>
          <w:b/>
        </w:rPr>
        <w:t xml:space="preserve">First Contact Care:</w:t>
      </w:r>
      <w:r>
        <w:t xml:space="preserve"> </w:t>
      </w:r>
      <w:r>
        <w:t xml:space="preserve">Providing immediate assessment and management for acute conditions.</w:t>
      </w:r>
    </w:p>
    <w:p>
      <w:pPr>
        <w:numPr>
          <w:ilvl w:val="0"/>
          <w:numId w:val="1002"/>
        </w:numPr>
        <w:pStyle w:val="Compact"/>
      </w:pPr>
      <w:r>
        <w:rPr>
          <w:bCs/>
          <w:b/>
        </w:rPr>
        <w:t xml:space="preserve">Multimorbidity Management:</w:t>
      </w:r>
    </w:p>
    <w:p>
      <w:pPr>
        <w:numPr>
          <w:ilvl w:val="0"/>
          <w:numId w:val="1002"/>
        </w:numPr>
        <w:pStyle w:val="Compact"/>
      </w:pPr>
      <w:r>
        <w:rPr>
          <w:bCs/>
          <w:b/>
        </w:rPr>
        <w:t xml:space="preserve">Preventative Health:</w:t>
      </w:r>
      <w:r>
        <w:t xml:space="preserve"> </w:t>
      </w:r>
      <w:r>
        <w:t xml:space="preserve">Conducting screenings for cancer, cardiovascular disease, and diabetes to prevent progression before it occurs. This proactive approach is vital in reducing the long-term burden on secondary care services in Manchester hospitals.</w:t>
      </w:r>
    </w:p>
    <w:bookmarkEnd w:id="22"/>
    <w:p>
      <w:pPr>
        <w:pStyle w:val="FirstParagraph"/>
      </w:pPr>
      <w:r>
        <w:t xml:space="preserve">Slide 4</w:t>
      </w:r>
    </w:p>
    <w:bookmarkStart w:id="23" w:name="X27f926b9e5cf6b6e446ed740052c1c57a1ad92f"/>
    <w:p>
      <w:pPr>
        <w:pStyle w:val="Heading3"/>
      </w:pPr>
      <w:r>
        <w:t xml:space="preserve">Clinical Responsibilities and Diagnostic Acuity</w:t>
      </w:r>
    </w:p>
    <w:p>
      <w:pPr>
        <w:pStyle w:val="FirstParagraph"/>
      </w:pPr>
      <w:r>
        <w:t xml:space="preserve">The Doctor General Practitioner must possess exceptional diagnostic acuity. Unlike specialists who focus on specific organs, the GP in United Kingdom Manchester sees a broad spectrum of pathology. This requires:</w:t>
      </w:r>
    </w:p>
    <w:p>
      <w:pPr>
        <w:numPr>
          <w:ilvl w:val="0"/>
          <w:numId w:val="1003"/>
        </w:numPr>
        <w:pStyle w:val="Compact"/>
      </w:pPr>
      <w:r>
        <w:rPr>
          <w:bCs/>
          <w:b/>
        </w:rPr>
        <w:t xml:space="preserve">Differential Diagnosis:</w:t>
      </w:r>
      <w:r>
        <w:t xml:space="preserve"> </w:t>
      </w:r>
      <w:r>
        <w:t xml:space="preserve">The ability to distinguish between benign self-limiting conditions and serious underlying pathologies quickly.</w:t>
      </w:r>
    </w:p>
    <w:p>
      <w:pPr>
        <w:numPr>
          <w:ilvl w:val="0"/>
          <w:numId w:val="1003"/>
        </w:numPr>
        <w:pStyle w:val="Compact"/>
      </w:pPr>
      <w:r>
        <w:rPr>
          <w:bCs/>
          <w:b/>
        </w:rPr>
        <w:t xml:space="preserve">Mental Health Integration:</w:t>
      </w:r>
    </w:p>
    <w:p>
      <w:pPr>
        <w:numPr>
          <w:ilvl w:val="0"/>
          <w:numId w:val="1000"/>
        </w:numPr>
        <w:pStyle w:val="Compact"/>
      </w:pPr>
      <w:r>
        <w:t xml:space="preserve">An estimated 40% of GP consultations in United Kingdom Manchester have a mental health component. The Doctor General Practitioner is increasingly expected to provide initial support for anxiety, depression, and stress-related disorders, often acting as the bridge to specialized psychiatric services.</w:t>
      </w:r>
    </w:p>
    <w:p>
      <w:pPr>
        <w:numPr>
          <w:ilvl w:val="0"/>
          <w:numId w:val="1003"/>
        </w:numPr>
        <w:pStyle w:val="Compact"/>
      </w:pPr>
      <w:r>
        <w:rPr>
          <w:bCs/>
          <w:b/>
        </w:rPr>
        <w:t xml:space="preserve">Paediatric Care:</w:t>
      </w:r>
      <w:r>
        <w:t xml:space="preserve"> </w:t>
      </w:r>
      <w:r>
        <w:t xml:space="preserve">Managing common childhood illnesses and monitoring developmental milestones remains a crucial part of the general practice portfolio in Manchester communities.</w:t>
      </w:r>
    </w:p>
    <w:bookmarkEnd w:id="23"/>
    <w:p>
      <w:pPr>
        <w:pStyle w:val="FirstParagraph"/>
      </w:pPr>
      <w:r>
        <w:t xml:space="preserve">Slide 5</w:t>
      </w:r>
    </w:p>
    <w:bookmarkStart w:id="24" w:name="X509991908d4a2d39e25f334b4bdff9bc5d54d65"/>
    <w:p>
      <w:pPr>
        <w:pStyle w:val="Heading3"/>
      </w:pPr>
      <w:r>
        <w:t xml:space="preserve">The Impact of Digital Transformation on Practice</w:t>
      </w:r>
    </w:p>
    <w:p>
      <w:pPr>
        <w:pStyle w:val="FirstParagraph"/>
      </w:pPr>
      <w:r>
        <w:t xml:space="preserve">In recent years, the role of the Doctor General Practitioner in United Kingdom Manchester has been significantly transformed by digital health initiatives. The integration of electronic health records (EHR) and telemedicine platforms has changed how care is delivered.</w:t>
      </w:r>
    </w:p>
    <w:p>
      <w:pPr>
        <w:numPr>
          <w:ilvl w:val="0"/>
          <w:numId w:val="1004"/>
        </w:numPr>
        <w:pStyle w:val="Compact"/>
      </w:pPr>
      <w:r>
        <w:rPr>
          <w:bCs/>
          <w:b/>
        </w:rPr>
        <w:t xml:space="preserve">Triage Systems:</w:t>
      </w:r>
      <w:r>
        <w:t xml:space="preserve"> </w:t>
      </w:r>
      <w:r>
        <w:t xml:space="preserve">Many practices in Manchester utilize online triage tools where patients submit symptoms before seeing a Doctor General Practitioner. This optimizes appointment times, ensuring that urgent cases are prioritized.</w:t>
      </w:r>
    </w:p>
    <w:p>
      <w:pPr>
        <w:numPr>
          <w:ilvl w:val="0"/>
          <w:numId w:val="1004"/>
        </w:numPr>
        <w:pStyle w:val="Compact"/>
      </w:pPr>
      <w:r>
        <w:rPr>
          <w:bCs/>
          <w:b/>
        </w:rPr>
        <w:t xml:space="preserve">Digital Prescription Services:</w:t>
      </w:r>
    </w:p>
    <w:p>
      <w:pPr>
        <w:numPr>
          <w:ilvl w:val="0"/>
          <w:numId w:val="1000"/>
        </w:numPr>
        <w:pStyle w:val="Compact"/>
      </w:pPr>
      <w:r>
        <w:t xml:space="preserve">The rise of digital prescriptions allows for greater convenience for patients across United Kingdom Manchester, reducing the need for physical visits to the surgery. However, this places additional administrative pressure on the Doctor General Practitioner to review prescriptions remotely and accurately.</w:t>
      </w:r>
    </w:p>
    <w:p>
      <w:pPr>
        <w:numPr>
          <w:ilvl w:val="0"/>
          <w:numId w:val="1004"/>
        </w:numPr>
        <w:pStyle w:val="Compact"/>
      </w:pPr>
      <w:r>
        <w:rPr>
          <w:bCs/>
          <w:b/>
        </w:rPr>
        <w:t xml:space="preserve">Data-Driven Care:</w:t>
      </w:r>
      <w:r>
        <w:t xml:space="preserve">GPs now have access to comprehensive patient data analytics, allowing them to identify population health trends within specific Manchester wards and tailor preventative strategies accordingly.</w:t>
      </w:r>
    </w:p>
    <w:bookmarkEnd w:id="24"/>
    <w:p>
      <w:pPr>
        <w:pStyle w:val="FirstParagraph"/>
      </w:pPr>
      <w:r>
        <w:t xml:space="preserve">Slide 6</w:t>
      </w:r>
    </w:p>
    <w:bookmarkStart w:id="25" w:name="X4efbd58f8e4ecd143685d06a76f4fc288cefeb6"/>
    <w:p>
      <w:pPr>
        <w:pStyle w:val="Heading3"/>
      </w:pPr>
      <w:r>
        <w:t xml:space="preserve">Multidisciplinary Teams and Community Integration</w:t>
      </w:r>
    </w:p>
    <w:p>
      <w:pPr>
        <w:pStyle w:val="FirstParagraph"/>
      </w:pPr>
      <w:r>
        <w:t xml:space="preserve">No Doctor General Practitioner works in isolation. In United Kingdom Manchester, the modern GP practice functions as a hub for a multidisciplinary team (MDT). This collaborative model is essential for comprehensive care.</w:t>
      </w:r>
    </w:p>
    <w:p>
      <w:pPr>
        <w:numPr>
          <w:ilvl w:val="0"/>
          <w:numId w:val="1005"/>
        </w:numPr>
        <w:pStyle w:val="Compact"/>
      </w:pPr>
      <w:r>
        <w:rPr>
          <w:bCs/>
          <w:b/>
        </w:rPr>
        <w:t xml:space="preserve">Allied Health Professionals:</w:t>
      </w:r>
      <w:r>
        <w:t xml:space="preserve">GPs work closely with pharmacists, physiotherapists, and social prescribers. For instance, in Manchester’s innovative social prescribing initiatives, a Doctor General Practitioner might refer a patient to a community gardening group rather than prescribing medication for mild anxiety.</w:t>
      </w:r>
    </w:p>
    <w:p>
      <w:pPr>
        <w:numPr>
          <w:ilvl w:val="0"/>
          <w:numId w:val="1005"/>
        </w:numPr>
        <w:pStyle w:val="Compact"/>
      </w:pPr>
      <w:r>
        <w:rPr>
          <w:bCs/>
          <w:b/>
        </w:rPr>
        <w:t xml:space="preserve">Hospital Liaison:</w:t>
      </w:r>
      <w:r>
        <w:t xml:space="preserve">Effective communication between the Doctor General Practitioner and hospital specialists in United Kingdom Manchester is crucial. Delays in discharge planning can lead to bed blocking; therefore, GPs play a vital role in coordinating post-hospital care to ensure seamless transitions.</w:t>
      </w:r>
    </w:p>
    <w:p>
      <w:pPr>
        <w:numPr>
          <w:ilvl w:val="0"/>
          <w:numId w:val="1005"/>
        </w:numPr>
        <w:pStyle w:val="Compact"/>
      </w:pPr>
      <w:r>
        <w:rPr>
          <w:bCs/>
          <w:b/>
        </w:rPr>
        <w:t xml:space="preserve">Public Health Partnerships:</w:t>
      </w:r>
      <w:r>
        <w:t xml:space="preserve">GPs collaborate with local authorities and public health teams to address outbreaks, vaccination campaigns, and health education initiatives specific to Manchester’s neighborhoods.</w:t>
      </w:r>
    </w:p>
    <w:bookmarkEnd w:id="25"/>
    <w:p>
      <w:pPr>
        <w:pStyle w:val="FirstParagraph"/>
      </w:pPr>
      <w:r>
        <w:t xml:space="preserve">Slide 7</w:t>
      </w:r>
    </w:p>
    <w:bookmarkStart w:id="26" w:name="ethical-and-professional-challenges"/>
    <w:p>
      <w:pPr>
        <w:pStyle w:val="Heading3"/>
      </w:pPr>
      <w:r>
        <w:t xml:space="preserve">Ethical and Professional Challenges</w:t>
      </w:r>
    </w:p>
    <w:p>
      <w:pPr>
        <w:pStyle w:val="FirstParagraph"/>
      </w:pPr>
      <w:r>
        <w:t xml:space="preserve">The role of the Doctor General Practitioner in United Kingdom Manchester is fraught with ethical complexities. Managing patient autonomy against public health needs, particularly during infectious disease outbreaks, requires careful navigation.</w:t>
      </w:r>
    </w:p>
    <w:p>
      <w:pPr>
        <w:numPr>
          <w:ilvl w:val="0"/>
          <w:numId w:val="1006"/>
        </w:numPr>
        <w:pStyle w:val="Compact"/>
      </w:pPr>
      <w:r>
        <w:rPr>
          <w:bCs/>
          <w:b/>
        </w:rPr>
        <w:t xml:space="preserve">Burnout and Retention:</w:t>
      </w:r>
      <w:r>
        <w:t xml:space="preserve">The high demand for primary care services in a busy city like Manchester contributes to significant stress for GPs. Addressing burnout is not just a workforce issue but a patient safety concern. The Doctor General Practitioner must balance workload with personal well-being to maintain high standards of care.</w:t>
      </w:r>
    </w:p>
    <w:p>
      <w:pPr>
        <w:numPr>
          <w:ilvl w:val="0"/>
          <w:numId w:val="1006"/>
        </w:numPr>
        <w:pStyle w:val="Compact"/>
      </w:pPr>
      <w:r>
        <w:rPr>
          <w:bCs/>
          <w:b/>
        </w:rPr>
        <w:t xml:space="preserve">Resource Allocation:</w:t>
      </w:r>
      <w:r>
        <w:t xml:space="preserve">GPs often face the ethical dilemma of allocating limited resources within their practice. Deciding who receives extended appointments or specialized referrals requires clinical judgment and fairness.</w:t>
      </w:r>
    </w:p>
    <w:p>
      <w:pPr>
        <w:numPr>
          <w:ilvl w:val="0"/>
          <w:numId w:val="1006"/>
        </w:numPr>
        <w:pStyle w:val="Compact"/>
      </w:pPr>
      <w:r>
        <w:rPr>
          <w:bCs/>
          <w:b/>
        </w:rPr>
        <w:t xml:space="preserve">Cultural Sensitivity:</w:t>
      </w:r>
      <w:r>
        <w:t xml:space="preserve">In United Kingdom Manchester, misunderstanding cultural norms can lead to misdiagnosis or patient disengagement. The Doctor General Practitioner must continuously educate themselves on cultural health beliefs to build trust with diverse patient populations.</w:t>
      </w:r>
    </w:p>
    <w:bookmarkEnd w:id="26"/>
    <w:p>
      <w:pPr>
        <w:pStyle w:val="FirstParagraph"/>
      </w:pPr>
      <w:r>
        <w:t xml:space="preserve">Slide 8</w:t>
      </w:r>
    </w:p>
    <w:bookmarkStart w:id="27" w:name="Xde5f54b13e4b33324b3cafe675361f50246fe5b"/>
    <w:p>
      <w:pPr>
        <w:pStyle w:val="Heading3"/>
      </w:pPr>
      <w:r>
        <w:t xml:space="preserve">The Future of General Practice in Manchester</w:t>
      </w:r>
    </w:p>
    <w:p>
      <w:pPr>
        <w:pStyle w:val="FirstParagraph"/>
      </w:pPr>
      <w:r>
        <w:t xml:space="preserve">Looking ahead, the Doctor General Practitioner will need to adapt to evolving healthcare models. In United Kingdom Manchester, we are seeing a shift towards integrated care systems (ICS).</w:t>
      </w:r>
    </w:p>
    <w:p>
      <w:pPr>
        <w:numPr>
          <w:ilvl w:val="0"/>
          <w:numId w:val="1007"/>
        </w:numPr>
        <w:pStyle w:val="Compact"/>
      </w:pPr>
      <w:r>
        <w:rPr>
          <w:bCs/>
          <w:b/>
        </w:rPr>
        <w:t xml:space="preserve">Predictive Analytics:</w:t>
      </w:r>
      <w:r>
        <w:t xml:space="preserve">The use of AI and big data will allow GPs to predict health crises before they happen, moving from reactive to proactive medicine.</w:t>
      </w:r>
    </w:p>
    <w:p>
      <w:pPr>
        <w:numPr>
          <w:ilvl w:val="0"/>
          <w:numId w:val="1007"/>
        </w:numPr>
        <w:pStyle w:val="Compact"/>
      </w:pPr>
      <w:r>
        <w:rPr>
          <w:bCs/>
          <w:b/>
        </w:rPr>
        <w:t xml:space="preserve">Expanded Scope:</w:t>
      </w:r>
    </w:p>
    <w:p>
      <w:pPr>
        <w:numPr>
          <w:ilvl w:val="0"/>
          <w:numId w:val="1007"/>
        </w:numPr>
        <w:pStyle w:val="Compact"/>
      </w:pPr>
      <w:r>
        <w:rPr>
          <w:bCs/>
          <w:b/>
        </w:rPr>
        <w:t xml:space="preserve">Community Resilience:</w:t>
      </w:r>
      <w:r>
        <w:t xml:space="preserve">GPs will play a central role in building community resilience against climate change and other global health threats. This involves understanding local environmental factors that affect health in Manchester.</w:t>
      </w:r>
    </w:p>
    <w:bookmarkEnd w:id="27"/>
    <w:p>
      <w:pPr>
        <w:pStyle w:val="FirstParagraph"/>
      </w:pPr>
      <w:r>
        <w:t xml:space="preserve">Slide 9</w:t>
      </w:r>
    </w:p>
    <w:bookmarkStart w:id="28" w:name="X67016091822f5484e74eb17ae3a1a9b57364187"/>
    <w:p>
      <w:pPr>
        <w:pStyle w:val="Heading3"/>
      </w:pPr>
      <w:r>
        <w:t xml:space="preserve">Conclusion: The Indispensable Doctor General Practitioner</w:t>
      </w:r>
    </w:p>
    <w:p>
      <w:pPr>
        <w:pStyle w:val="FirstParagraph"/>
      </w:pPr>
      <w:r>
        <w:t xml:space="preserve">In summary, the Doctor General Practitioner in United Kingdom Manchester is far more than a medical practitioner; they are the guardian of community health. They operate at the intersection of clinical medicine, social work, and public policy.</w:t>
      </w:r>
    </w:p>
    <w:p>
      <w:pPr>
        <w:numPr>
          <w:ilvl w:val="0"/>
          <w:numId w:val="1008"/>
        </w:numPr>
        <w:pStyle w:val="Compact"/>
      </w:pPr>
      <w:r>
        <w:t xml:space="preserve">The diversity of United Kingdom Manchester demands a GP who is culturally aware and adaptable.</w:t>
      </w:r>
    </w:p>
    <w:p>
      <w:pPr>
        <w:numPr>
          <w:ilvl w:val="0"/>
          <w:numId w:val="1008"/>
        </w:numPr>
        <w:pStyle w:val="Compact"/>
      </w:pPr>
      <w:r>
        <w:t xml:space="preserve">The complexity of modern healthcare requires the Doctor General Practitioner to be a skilled manager of multidisciplinary teams.</w:t>
      </w:r>
    </w:p>
    <w:p>
      <w:pPr>
        <w:numPr>
          <w:ilvl w:val="0"/>
          <w:numId w:val="1008"/>
        </w:numPr>
        <w:pStyle w:val="Compact"/>
      </w:pPr>
      <w:r>
        <w:t xml:space="preserve">The future of primary care depends on leveraging technology while maintaining the human touch that defines general practice.</w:t>
      </w:r>
    </w:p>
    <w:p>
      <w:pPr>
        <w:numPr>
          <w:ilvl w:val="0"/>
          <w:numId w:val="1000"/>
        </w:numPr>
        <w:pStyle w:val="Compact"/>
      </w:pPr>
      <w:r>
        <w:t xml:space="preserve">As we move forward, supporting the Doctor General Practitioner is synonymous with supporting the health and well-being of United Kingdom Manchester itself. Thank you for your attention to this vital aspect of our healthcare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Doctor General Practitioner in United Kingdom Manchester</dc:title>
  <dc:creator/>
  <dc:language>en</dc:language>
  <cp:keywords/>
  <dcterms:created xsi:type="dcterms:W3CDTF">2026-07-29T16:21:31Z</dcterms:created>
  <dcterms:modified xsi:type="dcterms:W3CDTF">2026-07-29T16:21:31Z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