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2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Evolving Role of the Doctor General Practitioner in the United States Chicago Healthcare Landscape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Medical Students, Public Health Officials, Healthcare Administrators</w:t>
      </w:r>
    </w:p>
    <w:bookmarkStart w:id="20" w:name="X0b43d49acab2b9330f7efbd385936f5121c3d90"/>
    <w:p>
      <w:pPr>
        <w:pStyle w:val="Heading2"/>
      </w:pPr>
      <w:r>
        <w:t xml:space="preserve">Slide 1: Introduction to Primary Care in a Metropolis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on the critical role of primary care.</w:t>
      </w:r>
    </w:p>
    <w:p>
      <w:pPr>
        <w:numPr>
          <w:ilvl w:val="0"/>
          <w:numId w:val="1001"/>
        </w:numPr>
        <w:pStyle w:val="Compact"/>
      </w:pPr>
      <w:r>
        <w:t xml:space="preserve">We focus specifically on the unique dynamics within United States Chicago.</w:t>
      </w:r>
    </w:p>
    <w:p>
      <w:pPr>
        <w:numPr>
          <w:ilvl w:val="0"/>
          <w:numId w:val="1001"/>
        </w:numPr>
        <w:pStyle w:val="Compact"/>
      </w:pPr>
      <w:r>
        <w:t xml:space="preserve">The Doctor General Practitioner serves as the cornerstone of healthcare delivery, acting as the first point of contact for patients navigating complex medical needs.</w:t>
      </w:r>
    </w:p>
    <w:bookmarkEnd w:id="20"/>
    <w:bookmarkStart w:id="21" w:name="slide-2-the-definition-and-scope"/>
    <w:p>
      <w:pPr>
        <w:pStyle w:val="Heading2"/>
      </w:pPr>
      <w:r>
        <w:t xml:space="preserve">Slide 2: The Definition and Scope</w:t>
      </w:r>
    </w:p>
    <w:p>
      <w:pPr>
        <w:numPr>
          <w:ilvl w:val="0"/>
          <w:numId w:val="1002"/>
        </w:numPr>
        <w:pStyle w:val="Compact"/>
      </w:pPr>
      <w:r>
        <w:t xml:space="preserve">A Doctor General Practitioner (GP) is a medical professional who provides holistic, continuous care.</w:t>
      </w:r>
    </w:p>
    <w:p>
      <w:pPr>
        <w:numPr>
          <w:ilvl w:val="0"/>
          <w:numId w:val="1002"/>
        </w:numPr>
        <w:pStyle w:val="Compact"/>
      </w:pPr>
      <w:r>
        <w:t xml:space="preserve">In the United States Chicago context, this role often overlaps with Family Medicine physicians.</w:t>
      </w:r>
    </w:p>
    <w:bookmarkEnd w:id="21"/>
    <w:bookmarkStart w:id="22" w:name="X4fcd37904033c9bcf7855bdc8d4b7ec8d6cc3c5"/>
    <w:p>
      <w:pPr>
        <w:pStyle w:val="Heading2"/>
      </w:pPr>
      <w:r>
        <w:t xml:space="preserve">Slide 3: Healthcare Needs in United States Chicago</w:t>
      </w:r>
    </w:p>
    <w:p>
      <w:pPr>
        <w:numPr>
          <w:ilvl w:val="0"/>
          <w:numId w:val="1003"/>
        </w:numPr>
        <w:pStyle w:val="Compact"/>
      </w:pPr>
      <w:r>
        <w:t xml:space="preserve">Chicago is a diverse metropolis with varying socioeconomic statuses.</w:t>
      </w:r>
    </w:p>
    <w:bookmarkEnd w:id="22"/>
    <w:bookmarkStart w:id="23" w:name="X9f4da4f5c1918900e4f13485f1980cb6acdd486"/>
    <w:p>
      <w:pPr>
        <w:pStyle w:val="Heading2"/>
      </w:pPr>
      <w:r>
        <w:t xml:space="preserve">Slide 4: The Doctor General Practitioner as a Care Coordinator</w:t>
      </w:r>
    </w:p>
    <w:p>
      <w:pPr>
        <w:numPr>
          <w:ilvl w:val="0"/>
          <w:numId w:val="1004"/>
        </w:numPr>
        <w:pStyle w:val="Compact"/>
      </w:pPr>
      <w:r>
        <w:t xml:space="preserve">GPs coordinate care across specialists.</w:t>
      </w:r>
    </w:p>
    <w:bookmarkEnd w:id="23"/>
    <w:bookmarkStart w:id="24" w:name="X185fdc08f3e3562360d6f364fbab66c95483a62"/>
    <w:p>
      <w:pPr>
        <w:pStyle w:val="Heading2"/>
      </w:pPr>
      <w:r>
        <w:t xml:space="preserve">Slide 5: Addressing Health Disparities in United States Chicago</w:t>
      </w:r>
    </w:p>
    <w:p>
      <w:pPr>
        <w:numPr>
          <w:ilvl w:val="0"/>
          <w:numId w:val="1005"/>
        </w:numPr>
        <w:pStyle w:val="Compact"/>
      </w:pPr>
      <w:r>
        <w:t xml:space="preserve">Health disparities exist between neighborhoods.</w:t>
      </w:r>
    </w:p>
    <w:bookmarkEnd w:id="24"/>
    <w:bookmarkStart w:id="25" w:name="slide-6-chronic-disease-management"/>
    <w:p>
      <w:pPr>
        <w:pStyle w:val="Heading2"/>
      </w:pPr>
      <w:r>
        <w:t xml:space="preserve">Slide 6: Chronic Disease Management</w:t>
      </w:r>
    </w:p>
    <w:p>
      <w:pPr>
        <w:numPr>
          <w:ilvl w:val="0"/>
          <w:numId w:val="1006"/>
        </w:numPr>
        <w:pStyle w:val="Compact"/>
      </w:pPr>
      <w:r>
        <w:t xml:space="preserve">GPs manage diabetes and hypertension.</w:t>
      </w:r>
    </w:p>
    <w:bookmarkEnd w:id="25"/>
    <w:bookmarkStart w:id="26" w:name="Xe1ef5574a108a5fb1b36efb0666437640fe40bf"/>
    <w:p>
      <w:pPr>
        <w:pStyle w:val="Heading2"/>
      </w:pPr>
      <w:r>
        <w:t xml:space="preserve">Slide 7: Preventive Care Strategies in United States Chicago</w:t>
      </w:r>
    </w:p>
    <w:p>
      <w:pPr>
        <w:numPr>
          <w:ilvl w:val="0"/>
          <w:numId w:val="1007"/>
        </w:numPr>
        <w:pStyle w:val="Compact"/>
      </w:pPr>
      <w:r>
        <w:t xml:space="preserve">Vaccinations and screenings.</w:t>
      </w:r>
    </w:p>
    <w:bookmarkEnd w:id="26"/>
    <w:bookmarkStart w:id="27" w:name="slide-8-telemedicine-and-digital-health"/>
    <w:p>
      <w:pPr>
        <w:pStyle w:val="Heading2"/>
      </w:pPr>
      <w:r>
        <w:t xml:space="preserve">Slide 8: Telemedicine and Digital Health</w:t>
      </w:r>
    </w:p>
    <w:p>
      <w:pPr>
        <w:numPr>
          <w:ilvl w:val="0"/>
          <w:numId w:val="1008"/>
        </w:numPr>
        <w:pStyle w:val="Compact"/>
      </w:pPr>
      <w:r>
        <w:t xml:space="preserve">Digital integration is vital.</w:t>
      </w:r>
    </w:p>
    <w:bookmarkEnd w:id="27"/>
    <w:bookmarkStart w:id="28" w:name="X549aaa2ae36e84a677acc56bc31cc3be43200e2"/>
    <w:p>
      <w:pPr>
        <w:pStyle w:val="Heading2"/>
      </w:pPr>
      <w:r>
        <w:t xml:space="preserve">Slide 9: Challenges Faced by Doctors in Chicago</w:t>
      </w:r>
    </w:p>
    <w:p>
      <w:pPr>
        <w:numPr>
          <w:ilvl w:val="0"/>
          <w:numId w:val="1009"/>
        </w:numPr>
        <w:pStyle w:val="Compact"/>
      </w:pPr>
      <w:r>
        <w:t xml:space="preserve">Burnout, insurance complexities, urban stressors.</w:t>
      </w:r>
    </w:p>
    <w:bookmarkEnd w:id="28"/>
    <w:bookmarkStart w:id="29" w:name="Xf309933920c98742580a28cb34b6883863fdd24"/>
    <w:p>
      <w:pPr>
        <w:pStyle w:val="Heading2"/>
      </w:pPr>
      <w:r>
        <w:t xml:space="preserve">Slide 10: Future Directions for General Practice</w:t>
      </w:r>
    </w:p>
    <w:p>
      <w:pPr>
        <w:numPr>
          <w:ilvl w:val="0"/>
          <w:numId w:val="1010"/>
        </w:numPr>
        <w:pStyle w:val="Compact"/>
      </w:pPr>
      <w:r>
        <w:t xml:space="preserve">Team-based care and advanced training.</w:t>
      </w:r>
    </w:p>
    <w:bookmarkEnd w:id="29"/>
    <w:bookmarkStart w:id="30" w:name="slide-11-conclusion"/>
    <w:p>
      <w:pPr>
        <w:pStyle w:val="Heading2"/>
      </w:pPr>
      <w:r>
        <w:t xml:space="preserve">Slide 11: Conclusion</w:t>
      </w:r>
    </w:p>
    <w:p>
      <w:pPr>
        <w:numPr>
          <w:ilvl w:val="0"/>
          <w:numId w:val="1011"/>
        </w:numPr>
        <w:pStyle w:val="Compact"/>
      </w:pPr>
      <w:r>
        <w:t xml:space="preserve">The Doctor General Practitioner is indispensable in United States Chicago.</w:t>
      </w:r>
    </w:p>
    <w:bookmarkEnd w:id="30"/>
    <w:bookmarkStart w:id="31" w:name="slide-12-qa-session"/>
    <w:p>
      <w:pPr>
        <w:pStyle w:val="Heading2"/>
      </w:pPr>
      <w:r>
        <w:t xml:space="preserve">Slide 12: Q&amp;A Session</w:t>
      </w:r>
    </w:p>
    <w:p>
      <w:pPr>
        <w:numPr>
          <w:ilvl w:val="0"/>
          <w:numId w:val="1012"/>
        </w:numPr>
        <w:pStyle w:val="Compact"/>
      </w:pPr>
      <w:r>
        <w:t xml:space="preserve">We welcome your questions regarding primary care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Doctor General Practitioner in United States Chicago</dc:title>
  <dc:creator/>
  <dc:language>en</dc:language>
  <cp:keywords/>
  <dcterms:created xsi:type="dcterms:W3CDTF">2026-07-29T18:06:25Z</dcterms:created>
  <dcterms:modified xsi:type="dcterms:W3CDTF">2026-07-29T18:06:25Z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