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Uzbekistan</w:t>
      </w:r>
      <w:r>
        <w:t xml:space="preserve"> </w:t>
      </w:r>
      <w:r>
        <w:t xml:space="preserve">Tashkent</w:t>
      </w:r>
    </w:p>
    <w:bookmarkStart w:id="31"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 </w:t>
      </w:r>
      <w:r>
        <w:t xml:space="preserve">The Evolution and Strategic Importance of the Doctor General Practitioner in Uzbekistan Tashkent</w:t>
      </w:r>
    </w:p>
    <w:p>
      <w:pPr>
        <w:pStyle w:val="BodyText"/>
      </w:pPr>
      <w:r>
        <w:rPr>
          <w:bCs/>
          <w:b/>
        </w:rPr>
        <w:t xml:space="preserve">Presentation Context:</w:t>
      </w:r>
      <w:r>
        <w:t xml:space="preserve"> </w:t>
      </w:r>
      <w:r>
        <w:t xml:space="preserve">Medical Education &amp; Healthcare Reform Seminar</w:t>
      </w:r>
    </w:p>
    <w:p>
      <w:pPr>
        <w:pStyle w:val="BodyText"/>
      </w:pPr>
      <w:r>
        <w:rPr>
          <w:bCs/>
          <w:b/>
        </w:rPr>
        <w:t xml:space="preserve">Date:</w:t>
      </w:r>
      <w:r>
        <w:t xml:space="preserve"> </w:t>
      </w:r>
      <w:r>
        <w:t xml:space="preserve">October 2023</w:t>
      </w:r>
    </w:p>
    <w:p>
      <w:pPr>
        <w:pStyle w:val="BodyText"/>
      </w:pPr>
      <w:r>
        <w:br/>
      </w:r>
    </w:p>
    <w:p>
      <w:r>
        <w:pict>
          <v:rect style="width:0;height:1.5pt" o:hralign="center" o:hrstd="t" o:hr="t"/>
        </w:pict>
      </w:r>
    </w:p>
    <w:bookmarkEnd w:id="20"/>
    <w:bookmarkStart w:id="21" w:name="acknowledgment-and-introduction"/>
    <w:p>
      <w:pPr>
        <w:pStyle w:val="Heading2"/>
      </w:pPr>
      <w:r>
        <w:t xml:space="preserve">Acknowledgment and Introduction</w:t>
      </w:r>
    </w:p>
    <w:p>
      <w:pPr>
        <w:pStyle w:val="FirstParagraph"/>
      </w:pPr>
      <w:r>
        <w:t xml:space="preserve">Welcome to this comprehensive seminar presentation regarding the critical role of medical professionals in Central Asia. Today, we focus specifically on the Doctor General Practitioner within the dynamic urban landscape of Uzbekistan Tashkent.</w:t>
      </w:r>
    </w:p>
    <w:p>
      <w:pPr>
        <w:pStyle w:val="BodyText"/>
      </w:pPr>
      <w:r>
        <w:t xml:space="preserve">The capital city, Tashkent, serves as a unique microcosm for understanding healthcare transitions in post-Soviet states. It is a hub of cultural diversity and rapid modernization. Our discussion will highlight how the Doctor General Practitioner acts as the cornerstone of primary care delivery in this region.</w:t>
      </w:r>
    </w:p>
    <w:p>
      <w:pPr>
        <w:pStyle w:val="BodyText"/>
      </w:pPr>
      <w:r>
        <w:t xml:space="preserve">We will explore historical contexts, current challenges, digital integration, and future strategies tailored to the specific needs of Uzbekistan Tashkent’s population.</w:t>
      </w:r>
    </w:p>
    <w:bookmarkEnd w:id="21"/>
    <w:bookmarkStart w:id="22" w:name="the-historical-context-of-primary-care"/>
    <w:p>
      <w:pPr>
        <w:pStyle w:val="Heading2"/>
      </w:pPr>
      <w:r>
        <w:t xml:space="preserve">The Historical Context of Primary Care</w:t>
      </w:r>
    </w:p>
    <w:p>
      <w:pPr>
        <w:pStyle w:val="FirstParagraph"/>
      </w:pPr>
      <w:r>
        <w:t xml:space="preserve">To understand the current state, we must look at history. During the Soviet era, healthcare in Uzbekistan was centralized and specialized. The concept of a dedicated "General Practitioner" as an independent gatekeeper was less prevalent compared to Western models.</w:t>
      </w:r>
    </w:p>
    <w:p>
      <w:pPr>
        <w:pStyle w:val="BodyText"/>
      </w:pPr>
      <w:r>
        <w:t xml:space="preserve">In Uzbekistan Tashkent, patients often bypassed primary care levels due to structural incentives that favored hospital specialists. However, recent reforms since independence have aimed to decentralize healthcare. The government has recognized that a robust network of Doctor General Practitioners is essential for reducing the burden on tertiary hospitals and improving public health outcomes.</w:t>
      </w:r>
    </w:p>
    <w:p>
      <w:pPr>
        <w:pStyle w:val="BodyText"/>
      </w:pPr>
      <w:r>
        <w:t xml:space="preserve">This seminar aims to analyze how this transition has impacted daily medical practice in the capital city.</w:t>
      </w:r>
    </w:p>
    <w:bookmarkEnd w:id="22"/>
    <w:bookmarkStart w:id="23" w:name="Xeab0ebf838b16850aaaec27d1c19e9ef45d6afc"/>
    <w:p>
      <w:pPr>
        <w:pStyle w:val="Heading2"/>
      </w:pPr>
      <w:r>
        <w:t xml:space="preserve">The Role of the Doctor General Practitioner</w:t>
      </w:r>
    </w:p>
    <w:p>
      <w:pPr>
        <w:pStyle w:val="FirstParagraph"/>
      </w:pPr>
      <w:r>
        <w:t xml:space="preserve">In Uzbekistan Tashkent, the Doctor General Practitioner serves multiple vital roles:</w:t>
      </w:r>
    </w:p>
    <w:p>
      <w:pPr>
        <w:numPr>
          <w:ilvl w:val="0"/>
          <w:numId w:val="1001"/>
        </w:numPr>
        <w:pStyle w:val="Compact"/>
      </w:pPr>
      <w:r>
        <w:rPr>
          <w:bCs/>
          <w:b/>
        </w:rPr>
        <w:t xml:space="preserve">First Point of Contact:</w:t>
      </w:r>
      <w:r>
        <w:t xml:space="preserve"> </w:t>
      </w:r>
      <w:r>
        <w:t xml:space="preserve">They are the initial screen for all non-emergency health issues, preventing unnecessary specialist visits.</w:t>
      </w:r>
    </w:p>
    <w:p>
      <w:pPr>
        <w:numPr>
          <w:ilvl w:val="0"/>
          <w:numId w:val="1001"/>
        </w:numPr>
        <w:pStyle w:val="Compact"/>
      </w:pPr>
      <w:r>
        <w:rPr>
          <w:bCs/>
          <w:b/>
        </w:rPr>
        <w:t xml:space="preserve">Patient Advocate:</w:t>
      </w:r>
      <w:r>
        <w:t xml:space="preserve">In a rapidly changing society, the Doctor General Practitioner provides continuity of care, building long-term relationships with families across different neighborhoods in Tashkent.</w:t>
      </w:r>
    </w:p>
    <w:p>
      <w:pPr>
        <w:numPr>
          <w:ilvl w:val="0"/>
          <w:numId w:val="1001"/>
        </w:numPr>
        <w:pStyle w:val="Compact"/>
      </w:pPr>
      <w:r>
        <w:rPr>
          <w:bCs/>
          <w:b/>
        </w:rPr>
        <w:t xml:space="preserve">Disease Prevention:</w:t>
      </w:r>
      <w:r>
        <w:t xml:space="preserve">Rather than just treating illness, modern GPs in Uzbekistan Tashkent are increasingly focused on vaccination programs, maternal health education, and chronic disease management (such as diabetes and hypertension).</w:t>
      </w:r>
    </w:p>
    <w:p>
      <w:pPr>
        <w:numPr>
          <w:ilvl w:val="0"/>
          <w:numId w:val="1001"/>
        </w:numPr>
        <w:pStyle w:val="Compact"/>
      </w:pPr>
      <w:r>
        <w:rPr>
          <w:bCs/>
          <w:b/>
        </w:rPr>
        <w:t xml:space="preserve">Cultural Mediators:</w:t>
      </w:r>
      <w:r>
        <w:t xml:space="preserve">They bridge the gap between traditional folk beliefs and modern evidence-based medicine, a crucial skill in a culturally rich region.</w:t>
      </w:r>
    </w:p>
    <w:bookmarkEnd w:id="23"/>
    <w:bookmarkStart w:id="24" w:name="epidemiological-shifts-in-tashkent"/>
    <w:p>
      <w:pPr>
        <w:pStyle w:val="Heading2"/>
      </w:pPr>
      <w:r>
        <w:t xml:space="preserve">Epidemiological Shifts in Tashkent</w:t>
      </w:r>
    </w:p>
    <w:p>
      <w:pPr>
        <w:pStyle w:val="FirstParagraph"/>
      </w:pPr>
      <w:r>
        <w:t xml:space="preserve">The health profile of the population in Uzbekistan Tashkent is shifting. While infectious diseases remain a concern, there is a dramatic rise in non-communicable diseases (NCDs).</w:t>
      </w:r>
    </w:p>
    <w:p>
      <w:pPr>
        <w:pStyle w:val="BodyText"/>
      </w:pPr>
      <w:r>
        <w:t xml:space="preserve">The Doctor General Practitioner is on the front lines of managing lifestyle-related conditions. Urbanization in Tashkent has led to sedentary lifestyles and dietary changes. Consequently, GPs are now tasked with:</w:t>
      </w:r>
    </w:p>
    <w:p>
      <w:pPr>
        <w:numPr>
          <w:ilvl w:val="0"/>
          <w:numId w:val="1002"/>
        </w:numPr>
        <w:pStyle w:val="Compact"/>
      </w:pPr>
      <w:r>
        <w:t xml:space="preserve">Monitoring blood pressure and cholesterol levels in routine check-ups.</w:t>
      </w:r>
    </w:p>
    <w:p>
      <w:pPr>
        <w:numPr>
          <w:ilvl w:val="0"/>
          <w:numId w:val="1002"/>
        </w:numPr>
        <w:pStyle w:val="Compact"/>
      </w:pPr>
      <w:r>
        <w:t xml:space="preserve">Promoting healthy eating habits among urban residents.</w:t>
      </w:r>
    </w:p>
    <w:p>
      <w:pPr>
        <w:numPr>
          <w:ilvl w:val="0"/>
          <w:numId w:val="1002"/>
        </w:numPr>
        <w:pStyle w:val="Compact"/>
      </w:pPr>
      <w:r>
        <w:t xml:space="preserve">Identifying early signs of cardiovascular diseases.</w:t>
      </w:r>
    </w:p>
    <w:p>
      <w:pPr>
        <w:pStyle w:val="FirstParagraph"/>
      </w:pPr>
      <w:r>
        <w:t xml:space="preserve">This shift requires GPs to be not just diagnosticians, but health educators. The seminar highlights case studies from Tashkent clinics where GP-led interventions reduced hospital readmission rates for heart disease by 15%.</w:t>
      </w:r>
    </w:p>
    <w:bookmarkEnd w:id="24"/>
    <w:bookmarkStart w:id="25" w:name="Xe7317a78ed9b1eb1610a236cdbb29f1d6bc8f49"/>
    <w:p>
      <w:pPr>
        <w:pStyle w:val="Heading2"/>
      </w:pPr>
      <w:r>
        <w:t xml:space="preserve">Digital Health and Telemedicine Integration</w:t>
      </w:r>
    </w:p>
    <w:p>
      <w:pPr>
        <w:pStyle w:val="FirstParagraph"/>
      </w:pPr>
      <w:r>
        <w:t xml:space="preserve">Tashkent is becoming a digital hub in Central Asia. The integration of Information and Communication Technology (ICT) into primary care is transforming the role of the Doctor General Practitioner.</w:t>
      </w:r>
    </w:p>
    <w:p>
      <w:pPr>
        <w:pStyle w:val="BodyText"/>
      </w:pPr>
      <w:r>
        <w:t xml:space="preserve">In Uzbekistan Tashkent, electronic health records (EHR) are being implemented to ensure that patient data follows them from a local clinic to a specialized hospital. For the Doctor General Practitioner, this means:</w:t>
      </w:r>
    </w:p>
    <w:p>
      <w:pPr>
        <w:numPr>
          <w:ilvl w:val="0"/>
          <w:numId w:val="1003"/>
        </w:numPr>
        <w:pStyle w:val="Compact"/>
      </w:pPr>
      <w:r>
        <w:rPr>
          <w:bCs/>
          <w:b/>
        </w:rPr>
        <w:t xml:space="preserve">Data-Driven Decisions:</w:t>
      </w:r>
      <w:r>
        <w:t xml:space="preserve">Accessing historical data allows for more accurate diagnosis and personalized treatment plans.</w:t>
      </w:r>
    </w:p>
    <w:p>
      <w:pPr>
        <w:numPr>
          <w:ilvl w:val="0"/>
          <w:numId w:val="1003"/>
        </w:numPr>
        <w:pStyle w:val="Compact"/>
      </w:pPr>
      <w:r>
        <w:rPr>
          <w:bCs/>
          <w:b/>
        </w:rPr>
        <w:t xml:space="preserve">Telemedicine Consultations:</w:t>
      </w:r>
      <w:r>
        <w:t xml:space="preserve">In post-pandemic Uzbekistan Tashkent, remote consultations have become a standard tool. GPs use video calls to triage patients, deciding who needs physical examination and who can be treated remotely.</w:t>
      </w:r>
    </w:p>
    <w:p>
      <w:pPr>
        <w:numPr>
          <w:ilvl w:val="0"/>
          <w:numId w:val="1003"/>
        </w:numPr>
        <w:pStyle w:val="Compact"/>
      </w:pPr>
      <w:r>
        <w:rPr>
          <w:bCs/>
          <w:b/>
        </w:rPr>
        <w:t xml:space="preserve">Digital Literacy:</w:t>
      </w:r>
      <w:r>
        <w:t xml:space="preserve">Modern training for Doctors General Practitioner in Tashkent now includes software proficiency, ensuring they can navigate digital platforms efficiently.</w:t>
      </w:r>
    </w:p>
    <w:bookmarkEnd w:id="25"/>
    <w:bookmarkStart w:id="26" w:name="X414416aa8916a9587c9e274c8c43fdc67522362"/>
    <w:p>
      <w:pPr>
        <w:pStyle w:val="Heading2"/>
      </w:pPr>
      <w:r>
        <w:t xml:space="preserve">Educational Challenges and Professional Development</w:t>
      </w:r>
    </w:p>
    <w:p>
      <w:pPr>
        <w:pStyle w:val="FirstParagraph"/>
      </w:pPr>
      <w:r>
        <w:t xml:space="preserve">The quality of care provided by the Doctor General Practitioner is directly linked to their education. In Uzbekistan Tashkent, medical universities are updating their curricula to emphasize family medicine over traditional specialization.</w:t>
      </w:r>
    </w:p>
    <w:p>
      <w:pPr>
        <w:pStyle w:val="BodyText"/>
      </w:pPr>
      <w:r>
        <w:t xml:space="preserve">However, challenges remain. There is a need for continuous professional development (CPD) programs that update GPs on the latest international guidelines. The seminar presentation notes several initiatives in Tashkent:</w:t>
      </w:r>
    </w:p>
    <w:p>
      <w:pPr>
        <w:numPr>
          <w:ilvl w:val="0"/>
          <w:numId w:val="1004"/>
        </w:numPr>
        <w:pStyle w:val="Compact"/>
      </w:pPr>
      <w:r>
        <w:t xml:space="preserve">Mentorship programs where experienced Doctors General Practitioner guide younger practitioners.</w:t>
      </w:r>
    </w:p>
    <w:p>
      <w:pPr>
        <w:numPr>
          <w:ilvl w:val="0"/>
          <w:numId w:val="1004"/>
        </w:numPr>
        <w:pStyle w:val="Compact"/>
      </w:pPr>
      <w:r>
        <w:t xml:space="preserve">Partnerships with international medical organizations to bring global best practices to Uzbekistan Tashkent.</w:t>
      </w:r>
    </w:p>
    <w:p>
      <w:pPr>
        <w:numPr>
          <w:ilvl w:val="0"/>
          <w:numId w:val="1004"/>
        </w:numPr>
        <w:pStyle w:val="Compact"/>
      </w:pPr>
      <w:r>
        <w:t xml:space="preserve">Funding for research conducted by GPs on local health trends, empowering them to contribute to policy-making.</w:t>
      </w:r>
    </w:p>
    <w:bookmarkEnd w:id="26"/>
    <w:bookmarkStart w:id="27" w:name="Xabc27fc924e9f64ffb0c2007570cdfaa712fff1"/>
    <w:p>
      <w:pPr>
        <w:pStyle w:val="Heading2"/>
      </w:pPr>
      <w:r>
        <w:t xml:space="preserve">Economic Implications and Healthcare Reform</w:t>
      </w:r>
    </w:p>
    <w:p>
      <w:pPr>
        <w:pStyle w:val="FirstParagraph"/>
      </w:pPr>
      <w:r>
        <w:t xml:space="preserve">The economic model of healthcare in Uzbekistan Tashkent is evolving. The government is moving toward health insurance schemes that reimburse based on value rather than volume. This incentivizes the Doctor General Practitioner to keep patients healthy, thereby reducing costs associated with advanced treatments.</w:t>
      </w:r>
    </w:p>
    <w:p>
      <w:pPr>
        <w:pStyle w:val="BodyText"/>
      </w:pPr>
      <w:r>
        <w:t xml:space="preserve">Efficient primary care reduces the financial strain on state hospitals in Tashkent. By managing chronic conditions effectively at the community level, Doctors General Practitioner contribute to a sustainable healthcare system. This seminar argues that investing in GP training is an economic imperative for the future stability of Uzbekistan Tashkent’s public health infrastructure.</w:t>
      </w:r>
    </w:p>
    <w:bookmarkEnd w:id="27"/>
    <w:bookmarkStart w:id="28" w:name="cultural-sensitivity-and-community-trust"/>
    <w:p>
      <w:pPr>
        <w:pStyle w:val="Heading2"/>
      </w:pPr>
      <w:r>
        <w:t xml:space="preserve">Cultural Sensitivity and Community Trust</w:t>
      </w:r>
    </w:p>
    <w:p>
      <w:pPr>
        <w:pStyle w:val="FirstParagraph"/>
      </w:pPr>
      <w:r>
        <w:t xml:space="preserve">A distinct feature of practicing medicine in Uzbekistan Tashkent is the importance of community trust. The Doctor General Practitioner often serves as a trusted advisor within their neighborhood, known for decades.</w:t>
      </w:r>
    </w:p>
    <w:p>
      <w:pPr>
        <w:pStyle w:val="BodyText"/>
      </w:pPr>
      <w:r>
        <w:t xml:space="preserve">This trust allows GPs to address sensitive topics such as mental health and sexual wellness more openly than in some other medical settings. However, overcoming stigma requires ongoing education and empathy. The seminar emphasizes that soft skills—communication, empathy, and cultural awareness—are as important as clinical knowledge for a Doctor General Practitioner in this specific geographic context.</w:t>
      </w:r>
    </w:p>
    <w:bookmarkEnd w:id="28"/>
    <w:bookmarkStart w:id="29" w:name="future-outlook-2030-vision"/>
    <w:p>
      <w:pPr>
        <w:pStyle w:val="Heading2"/>
      </w:pPr>
      <w:r>
        <w:t xml:space="preserve">Future Outlook: 2030 Vision</w:t>
      </w:r>
    </w:p>
    <w:p>
      <w:pPr>
        <w:pStyle w:val="FirstParagraph"/>
      </w:pPr>
      <w:r>
        <w:t xml:space="preserve">The Ministry of Health of Uzbekistan has outlined a vision for healthcare improvement. By 2030, the goal is to have a fully integrated primary care network where every resident in Uzbekistan Tashkent has access to a qualified Doctor General Practitioner.</w:t>
      </w:r>
    </w:p>
    <w:p>
      <w:pPr>
        <w:pStyle w:val="BodyText"/>
      </w:pPr>
      <w:r>
        <w:t xml:space="preserve">Key pillars of this future include:</w:t>
      </w:r>
    </w:p>
    <w:p>
      <w:pPr>
        <w:numPr>
          <w:ilvl w:val="0"/>
          <w:numId w:val="1005"/>
        </w:numPr>
        <w:pStyle w:val="Compact"/>
      </w:pPr>
      <w:r>
        <w:rPr>
          <w:bCs/>
          <w:b/>
        </w:rPr>
        <w:t xml:space="preserve">Rural-Urban Balance:</w:t>
      </w:r>
      <w:r>
        <w:t xml:space="preserve">Balancing resources between Tashkent’s urban centers and surrounding rural areas.</w:t>
      </w:r>
    </w:p>
    <w:p>
      <w:pPr>
        <w:numPr>
          <w:ilvl w:val="0"/>
          <w:numId w:val="1005"/>
        </w:numPr>
        <w:pStyle w:val="Compact"/>
      </w:pPr>
      <w:r>
        <w:rPr>
          <w:bCs/>
          <w:b/>
        </w:rPr>
        <w:t xml:space="preserve">Predictive Medicine:</w:t>
      </w:r>
      <w:r>
        <w:t xml:space="preserve">Using AI tools to assist Doctors General Practitioner in predicting health risks before they become acute.</w:t>
      </w:r>
    </w:p>
    <w:p>
      <w:pPr>
        <w:numPr>
          <w:ilvl w:val="0"/>
          <w:numId w:val="1005"/>
        </w:numPr>
        <w:pStyle w:val="Compact"/>
      </w:pPr>
      <w:r>
        <w:rPr>
          <w:bCs/>
          <w:b/>
        </w:rPr>
        <w:t xml:space="preserve">Global Standards:</w:t>
      </w:r>
      <w:r>
        <w:t xml:space="preserve">Aiming for accreditation of primary care centers in Tashkent that meet WHO standards.</w:t>
      </w:r>
    </w:p>
    <w:bookmarkEnd w:id="29"/>
    <w:bookmarkStart w:id="30" w:name="seminar-presentation-slides-conclusion"/>
    <w:p>
      <w:pPr>
        <w:pStyle w:val="Heading2"/>
      </w:pPr>
      <w:r>
        <w:t xml:space="preserve">Seminar Presentation Slides: Conclusion</w:t>
      </w:r>
    </w:p>
    <w:p>
      <w:pPr>
        <w:pStyle w:val="FirstParagraph"/>
      </w:pPr>
      <w:r>
        <w:t xml:space="preserve">In summary, the Doctor General Practitioner in Uzbekistan Tashkent is evolving from a simple provider of basic care to a central pillar of a modern, efficient healthcare system.</w:t>
      </w:r>
    </w:p>
    <w:p>
      <w:pPr>
        <w:pStyle w:val="BodyText"/>
      </w:pPr>
      <w:r>
        <w:t xml:space="preserve">Their role encompasses clinical excellence, digital proficiency, cultural mediation, and economic stewardship. As Tashkent continues to grow as a regional capital for business and culture in Central Asia, its healthcare system must reflect those ambitions by empowering its primary care physicians.</w:t>
      </w:r>
    </w:p>
    <w:p>
      <w:pPr>
        <w:pStyle w:val="BodyText"/>
      </w:pPr>
      <w:r>
        <w:br/>
      </w:r>
      <w:r>
        <w:rPr>
          <w:bCs/>
          <w:b/>
        </w:rPr>
        <w:t xml:space="preserve">Final Thought:</w:t>
      </w:r>
      <w:r>
        <w:t xml:space="preserve"> </w:t>
      </w:r>
      <w:r>
        <w:t xml:space="preserve">Supporting the Doctor General Practitioner is not just a medical necessity; it is a strategic investment in the social and economic future of Uzbekistan Tashkent. Thank you for your attention to this Seminar Presentation Slides document.</w:t>
      </w:r>
    </w:p>
    <w:bookmarkEnd w:id="30"/>
    <w:p>
      <w:pPr>
        <w:pStyle w:val="BodyText"/>
      </w:pPr>
      <w:r>
        <w:t xml:space="preserve">This document was created for educational purposes within the context of Medical Seminars in Uzbekistan Tashkent.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Uzbekistan Tashkent</dc:title>
  <dc:creator/>
  <dc:language>en</dc:language>
  <cp:keywords/>
  <dcterms:created xsi:type="dcterms:W3CDTF">2026-07-29T13:48:09Z</dcterms:created>
  <dcterms:modified xsi:type="dcterms:W3CDTF">2026-07-29T13:48:09Z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