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Brazil</w:t>
      </w:r>
      <w:r>
        <w:t xml:space="preserve"> </w:t>
      </w:r>
      <w:r>
        <w:t xml:space="preserve">Brasília</w:t>
      </w:r>
    </w:p>
    <w:bookmarkStart w:id="21" w:name="seminar-presentation-slides"/>
    <w:p>
      <w:pPr>
        <w:pStyle w:val="Heading1"/>
      </w:pPr>
      <w:r>
        <w:t xml:space="preserve">Seminar Presentation Slides</w:t>
      </w:r>
    </w:p>
    <w:bookmarkStart w:id="20" w:name="Xf5498cb8af86818782bc0212db51c9692b8a295"/>
    <w:p>
      <w:pPr>
        <w:pStyle w:val="Heading3"/>
      </w:pPr>
      <w:r>
        <w:t xml:space="preserve">Navigating the Economic Landscape of Brazil Brasília</w:t>
      </w:r>
    </w:p>
    <w:p>
      <w:pPr>
        <w:pStyle w:val="FirstParagraph"/>
      </w:pPr>
      <w:r>
        <w:rPr>
          <w:bCs/>
          <w:b/>
        </w:rPr>
        <w:t xml:space="preserve">Presentation Title:</w:t>
      </w:r>
      <w:r>
        <w:t xml:space="preserve"> </w:t>
      </w:r>
      <w:r>
        <w:t xml:space="preserve">The Strategic Role of the Economist in Federal Policy and Local Development</w:t>
      </w:r>
    </w:p>
    <w:bookmarkEnd w:id="20"/>
    <w:bookmarkEnd w:id="21"/>
    <w:bookmarkStart w:id="22" w:name="Xcfb70d28aa5b2d4c13a6b1bcdff0125b8071471"/>
    <w:p>
      <w:pPr>
        <w:pStyle w:val="Heading2"/>
      </w:pPr>
      <w:r>
        <w:t xml:space="preserve">Slide 1: Introduction to the Seminar Context</w:t>
      </w:r>
    </w:p>
    <w:p>
      <w:pPr>
        <w:pStyle w:val="FirstParagraph"/>
      </w:pPr>
      <w:r>
        <w:t xml:space="preserve">Welcome to this comprehensive seminar dedicated to understanding the multifaceted role of the Economist within one of South America's most critical political centers. As we gather in Brazil Brasília, we are not merely discussing theoretical economic models; we are addressing the practical application of economic science in a capital city that serves as the heart of Brazilian federal administration. This presentation aims to bridge the gap between academic economics and real-world policy implementation within the unique institutional framework of Brazil Brasília.</w:t>
      </w:r>
    </w:p>
    <w:bookmarkEnd w:id="22"/>
    <w:bookmarkStart w:id="23" w:name="slide-2-why-brazil-brasília-matters"/>
    <w:p>
      <w:pPr>
        <w:pStyle w:val="Heading2"/>
      </w:pPr>
      <w:r>
        <w:t xml:space="preserve">Slide 2: Why Brazil Brasília Matters</w:t>
      </w:r>
    </w:p>
    <w:p>
      <w:pPr>
        <w:pStyle w:val="FirstParagraph"/>
      </w:pPr>
      <w:r>
        <w:t xml:space="preserve">Brazil Brasília is unlike any other city in the nation. Planned and built from scratch to serve as the federal capital, it represents a distinct symbol of modernity and centralization. For an economist, analyzing Brazil Brasília offers a unique laboratory for studying urban economics, public finance, and federal-state relations. The concentration of government ministries, supreme court decisions, and legislative bodies means that economic policies originating in this city ripple through every state and municipality in the country. Therefore, the presence of skilled economists here is vital for ensuring that national strategies are both equitable and efficient.</w:t>
      </w:r>
    </w:p>
    <w:bookmarkEnd w:id="23"/>
    <w:bookmarkStart w:id="24" w:name="X87f44b14b71d1e74f890b9f169cb908010326ba"/>
    <w:p>
      <w:pPr>
        <w:pStyle w:val="Heading2"/>
      </w:pPr>
      <w:r>
        <w:t xml:space="preserve">Slide 3: Defining the Role of the Economist</w:t>
      </w:r>
    </w:p>
    <w:p>
      <w:pPr>
        <w:pStyle w:val="FirstParagraph"/>
      </w:pPr>
      <w:r>
        <w:t xml:space="preserve">In the context of a Seminar Presentation Slides format, we must first define what an Economist does in this specific environment. The role extends far beyond data analysis. In Brazil Brasília, an economist acts as a policy advisor, a risk manager, and a strategic planner. They are responsible for interpreting macroeconomic trends—such as inflation rates (IPCA), GDP growth projections from the Central Bank of Brazil (BCB), and fiscal targets—to inform legislative decisions. Their primary objective is to translate complex economic data into actionable insights that help government officials make informed choices regarding budget allocation, tax reform, and social welfare programs.</w:t>
      </w:r>
    </w:p>
    <w:bookmarkEnd w:id="24"/>
    <w:bookmarkStart w:id="25" w:name="slide-4-ensuring-macroeconomic-stability"/>
    <w:p>
      <w:pPr>
        <w:pStyle w:val="Heading2"/>
      </w:pPr>
      <w:r>
        <w:t xml:space="preserve">Slide 4: Ensuring Macroeconomic Stability</w:t>
      </w:r>
    </w:p>
    <w:p>
      <w:pPr>
        <w:pStyle w:val="FirstParagraph"/>
      </w:pPr>
      <w:r>
        <w:t xml:space="preserve">A primary concern for any Economist operating in the federal capital is maintaining macroeconomic stability. Brazil has a history of inflationary pressures and fiscal volatility. Therefore, economists stationed in Brazil Brasília must closely monitor the implementation of the Fiscal Responsibility Law (Lei de Responsabilidade Fiscal). They work within ministries to ensure that proposed expenditures align with national debt sustainability goals. This involves rigorous stress-testing of economic scenarios and coordinating with international bodies like the IMF to maintain investor confidence. The credibility of Brazil's economy on the global stage often hinges on the precision and foresight provided by these experts.</w:t>
      </w:r>
    </w:p>
    <w:bookmarkEnd w:id="25"/>
    <w:bookmarkStart w:id="26" w:name="slide-5-addressing-regional-inequalities"/>
    <w:p>
      <w:pPr>
        <w:pStyle w:val="Heading2"/>
      </w:pPr>
      <w:r>
        <w:t xml:space="preserve">Slide 5: Addressing Regional Inequalities</w:t>
      </w:r>
    </w:p>
    <w:p>
      <w:pPr>
        <w:pStyle w:val="FirstParagraph"/>
      </w:pPr>
      <w:r>
        <w:t xml:space="preserve">Brazil is a country of stark contrasts, and one of the most pressing tasks for an Economist in Brazil Brasília is addressing regional development disparities. While the Southeast region remains the economic powerhouse, Northeastern and Northern regions often require targeted federal intervention. Economists design and evaluate conditional cash transfer programs, infrastructure investment plans, and industrial incentives aimed at reducing this gap. By leveraging econometric modeling, they identify which interventions yield the highest social return on investment (ROI), ensuring that taxpayer money in Brazil Brasília effectively reaches underserved populations.</w:t>
      </w:r>
    </w:p>
    <w:bookmarkEnd w:id="26"/>
    <w:bookmarkStart w:id="27" w:name="slide-6-mastery-of-public-finance"/>
    <w:p>
      <w:pPr>
        <w:pStyle w:val="Heading2"/>
      </w:pPr>
      <w:r>
        <w:t xml:space="preserve">Slide 6: Mastery of Public Finance</w:t>
      </w:r>
    </w:p>
    <w:p>
      <w:pPr>
        <w:pStyle w:val="FirstParagraph"/>
      </w:pPr>
      <w:r>
        <w:t xml:space="preserve">The management of public resources is a core competency required by any Economist engaged in federal policy. In Brazil Brasília, this involves navigating the Annual Budget Law (LOA) and the Multi-Year Plan (PPA). Economists must forecast revenue streams, which are often volatile due to fluctuations in commodity prices and tax collection efficiency. They play a crucial role in prioritizing spending across health, education, and security sectors. Furthermore, they assist in managing federal debt portfolios and evaluating public-private partnerships (PPPs), ensuring that infrastructure projects are financially viable over the long term.</w:t>
      </w:r>
    </w:p>
    <w:bookmarkEnd w:id="27"/>
    <w:bookmarkStart w:id="28" w:name="Xbc01196804e80f8e4e6f61f1b8083c4fa18f243"/>
    <w:p>
      <w:pPr>
        <w:pStyle w:val="Heading2"/>
      </w:pPr>
      <w:r>
        <w:t xml:space="preserve">Slide 7: Digital Transformation and Innovation</w:t>
      </w:r>
    </w:p>
    <w:p>
      <w:pPr>
        <w:pStyle w:val="FirstParagraph"/>
      </w:pPr>
      <w:r>
        <w:t xml:space="preserve">The modern economist in Brazil Brasília must also be adept at understanding the digital economy. As Brazil moves toward a more service-oriented and tech-driven market, economists are tasked with analyzing the impact of fintech, e-commerce regulations, and digital taxation. They work to create regulatory sandboxes that allow for innovation while protecting consumers. This aspect is particularly relevant in a city like Brazil Brasília, which aims to be a hub for smart governance. Economists collaborate with technology experts to ensure that economic policies keep pace with rapid technological advancements.</w:t>
      </w:r>
    </w:p>
    <w:bookmarkEnd w:id="28"/>
    <w:bookmarkStart w:id="29" w:name="X2bf17148535307e705a3f1403108199307856fe"/>
    <w:p>
      <w:pPr>
        <w:pStyle w:val="Heading2"/>
      </w:pPr>
      <w:r>
        <w:t xml:space="preserve">Slide 8: Sustainable Development Goals (SDGs)</w:t>
      </w:r>
    </w:p>
    <w:p>
      <w:pPr>
        <w:pStyle w:val="FirstParagraph"/>
      </w:pPr>
      <w:r>
        <w:t xml:space="preserve">Sustainability is no longer optional; it is a central pillar of economic planning. Economists in Brazil Brasília are increasingly involved in designing mechanisms to combat climate change, such as carbon pricing strategies and green bonds. Given Brazil's significant role in global environmental conservation due to the Amazon Rainforest, these professionals must balance agricultural export interests with ecological preservation. They calculate the economic value of ecosystem services and develop frameworks for sustainable agriculture, ensuring that growth does not come at the expense of future generations.</w:t>
      </w:r>
    </w:p>
    <w:bookmarkEnd w:id="29"/>
    <w:bookmarkStart w:id="30" w:name="slide-9-interdisciplinary-collaboration"/>
    <w:p>
      <w:pPr>
        <w:pStyle w:val="Heading2"/>
      </w:pPr>
      <w:r>
        <w:t xml:space="preserve">Slide 9: Interdisciplinary Collaboration</w:t>
      </w:r>
    </w:p>
    <w:p>
      <w:pPr>
        <w:pStyle w:val="FirstParagraph"/>
      </w:pPr>
      <w:r>
        <w:t xml:space="preserve">No economist works in isolation. In Brazil Brasília, effective collaboration is key. Economists must engage with lawyers to draft constitutionally sound legislation, sociologists to understand the human impact of policies, and engineers for infrastructure feasibility. This seminar emphasizes that the role of an Economist is inherently interdisciplinary. They must possess strong communication skills to explain economic rationales to non-expert stakeholders, including members of Congress and the general public. Transparency in economic modeling builds trust and facilitates smoother policy implementation.</w:t>
      </w:r>
    </w:p>
    <w:bookmarkEnd w:id="30"/>
    <w:bookmarkStart w:id="31" w:name="slide-10-conclusion-and-future-outlook"/>
    <w:p>
      <w:pPr>
        <w:pStyle w:val="Heading2"/>
      </w:pPr>
      <w:r>
        <w:t xml:space="preserve">Slide 10: Conclusion and Future Outlook</w:t>
      </w:r>
    </w:p>
    <w:p>
      <w:pPr>
        <w:pStyle w:val="FirstParagraph"/>
      </w:pPr>
      <w:r>
        <w:t xml:space="preserve">In conclusion, the seminar presentation underscores that the Economist in Brazil Brasília holds a position of immense responsibility and influence. They are the architects of economic stability, equity, and innovation for one of the world's largest democracies. As we look to the future, it is imperative that these professionals remain agile, data-driven, and ethically grounded. The challenges facing Brazil are complex—from post-pandemic recovery to global supply chain shifts—but with skilled economists leading the charge in Brazil Brasília, there is a robust framework for navigating these challenges toward a prosperous future.</w:t>
      </w:r>
    </w:p>
    <w:p>
      <w:pPr>
        <w:pStyle w:val="BodyText"/>
      </w:pPr>
      <w:r>
        <w:t xml:space="preserve">© 2023 Seminar Presentation on Economics in Brazil Brasília.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Brazil Brasília</dc:title>
  <dc:creator/>
  <dc:language>en</dc:language>
  <cp:keywords/>
  <dcterms:created xsi:type="dcterms:W3CDTF">2026-07-29T20:35:05Z</dcterms:created>
  <dcterms:modified xsi:type="dcterms:W3CDTF">2026-07-29T20:35:05Z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