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Economist</w:t>
      </w:r>
      <w:r>
        <w:t xml:space="preserve"> </w:t>
      </w:r>
      <w:r>
        <w:t xml:space="preserve">Perspective</w:t>
      </w:r>
      <w:r>
        <w:t xml:space="preserve"> </w:t>
      </w:r>
      <w:r>
        <w:t xml:space="preserve">on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0"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 </w:t>
      </w:r>
      <w:r>
        <w:t xml:space="preserve">Economic Dynamics and Future Prospects in Israel Tel Aviv: An Economist's Viewpoint.</w:t>
      </w:r>
    </w:p>
    <w:p>
      <w:pPr>
        <w:pStyle w:val="BodyText"/>
      </w:pPr>
      <w:r>
        <w:rPr>
          <w:bCs/>
          <w:b/>
        </w:rPr>
        <w:t xml:space="preserve">Presentation By:</w:t>
      </w:r>
      <w:r>
        <w:t xml:space="preserve">[Your Name], Economist</w:t>
      </w:r>
    </w:p>
    <w:p>
      <w:pPr>
        <w:pStyle w:val="BodyText"/>
      </w:pPr>
      <w:r>
        <w:rPr>
          <w:bCs/>
          <w:b/>
        </w:rPr>
        <w:t xml:space="preserve">Date:</w:t>
      </w:r>
      <w:r>
        <w:t xml:space="preserve">[Current Date]</w:t>
      </w:r>
    </w:p>
    <w:bookmarkEnd w:id="20"/>
    <w:bookmarkStart w:id="21" w:name="X8e146251f30edff67fb02acc9d70ad7139cd3c5"/>
    <w:p>
      <w:pPr>
        <w:pStyle w:val="Heading2"/>
      </w:pPr>
      <w:r>
        <w:t xml:space="preserve">Welcome and Introduction to the Seminar Presentation Slides Format</w:t>
      </w:r>
    </w:p>
    <w:p>
      <w:pPr>
        <w:pStyle w:val="FirstParagraph"/>
      </w:pPr>
      <w:r>
        <w:t xml:space="preserve">Welcome, esteemed colleagues, students, and guests. Today’s seminar is structured around a series of detailed slides designed to dissect the multifaceted economic landscape of Israel Tel Aviv. The Economist magazine has long provided insightful analyses on global markets; similarly, this presentation aims to apply rigorous economic scrutiny to one of the most vibrant cities in the Middle East.</w:t>
      </w:r>
    </w:p>
    <w:p>
      <w:pPr>
        <w:pStyle w:val="BodyText"/>
      </w:pPr>
      <w:r>
        <w:t xml:space="preserve">In these Seminar Presentation Slides, we will explore how local policies and global trends intersect within Israel Tel Aviv. Our goal is not just to present data but to offer a comprehensive narrative that helps understand the unique economic identity of this bustling metropolis.</w:t>
      </w:r>
    </w:p>
    <w:bookmarkEnd w:id="21"/>
    <w:bookmarkStart w:id="22" w:name="Xa2b33c7b9098cd6e7703c67ab1e0c3f3e441d17"/>
    <w:p>
      <w:pPr>
        <w:pStyle w:val="Heading2"/>
      </w:pPr>
      <w:r>
        <w:t xml:space="preserve">The Rise of Israel Tel Aviv as an Economic Hub</w:t>
      </w:r>
    </w:p>
    <w:p>
      <w:pPr>
        <w:pStyle w:val="FirstParagraph"/>
      </w:pPr>
      <w:r>
        <w:t xml:space="preserve">Israel Tel Aviv has evolved from a modest port city into a premier global center for technology and finance. Historically, the economy was driven by agriculture and light manufacturing. However, over the last three decades, Israel Tel Aviv has transformed itself into "Startup Nation" capital.</w:t>
      </w:r>
    </w:p>
    <w:p>
      <w:pPr>
        <w:pStyle w:val="BodyText"/>
      </w:pPr>
      <w:r>
        <w:t xml:space="preserve">The real estate market in Israel Tel Aviv reflects this rapid growth. Property prices have soared due to high demand for residential and commercial spaces. The Economist often highlights how housing affordability challenges impact urban development globally; in this context, the tension between luxury developments and affordable housing remains a critical issue for policymakers in Israel Tel Aviv.</w:t>
      </w:r>
    </w:p>
    <w:bookmarkEnd w:id="22"/>
    <w:bookmarkStart w:id="23" w:name="tech-sector-dominance"/>
    <w:p>
      <w:pPr>
        <w:pStyle w:val="Heading2"/>
      </w:pPr>
      <w:r>
        <w:t xml:space="preserve">Tech Sector Dominance</w:t>
      </w:r>
    </w:p>
    <w:p>
      <w:pPr>
        <w:pStyle w:val="FirstParagraph"/>
      </w:pPr>
      <w:r>
        <w:t xml:space="preserve">The technology sector is the backbone of the modern economy of Israel Tel Aviv. Home to numerous multinational corporations and innovative startups, this district attracts billions in foreign direct investment annually. Venture capital flows into Israel Tel Aviv are robust, supporting cutting-edge innovations in cybersecurity, fintech, and biotechnology.</w:t>
      </w:r>
    </w:p>
    <w:p>
      <w:pPr>
        <w:pStyle w:val="BodyText"/>
      </w:pPr>
      <w:r>
        <w:t xml:space="preserve">Economists note that the concentration of talent in Israel Tel Aviv creates a positive feedback loop for innovation. Universities and research institutions feed a steady stream of skilled professionals into the workforce. This synergy boosts productivity levels and drives economic growth significantly higher than national averages observed in other regions.</w:t>
      </w:r>
    </w:p>
    <w:bookmarkEnd w:id="23"/>
    <w:bookmarkStart w:id="24" w:name="fintech-and-financial-services-growth"/>
    <w:p>
      <w:pPr>
        <w:pStyle w:val="Heading2"/>
      </w:pPr>
      <w:r>
        <w:t xml:space="preserve">Fintech and Financial Services Growth</w:t>
      </w:r>
    </w:p>
    <w:p>
      <w:pPr>
        <w:pStyle w:val="FirstParagraph"/>
      </w:pPr>
      <w:r>
        <w:t xml:space="preserve">Beyond tech startups, traditional financial services have adapted rapidly within Israel Tel Aviv. The city has emerged as a leading fintech hub in Europe and the Middle East. Banks here are integrating blockchain technologies and AI-driven analytics to enhance service delivery.</w:t>
      </w:r>
    </w:p>
    <w:p>
      <w:pPr>
        <w:pStyle w:val="BodyText"/>
      </w:pPr>
      <w:r>
        <w:t xml:space="preserve">The Economist emphasizes that regulatory frameworks play a crucial role in fostering such innovation ecosystems. In recent years, Israeli regulators have worked closely with industry leaders to create sandbox environments where new financial products can be tested safely. This proactive approach ensures that Israel Tel Aviv remains competitive on the global stage while maintaining financial stability.</w:t>
      </w:r>
    </w:p>
    <w:bookmarkEnd w:id="24"/>
    <w:bookmarkStart w:id="25" w:name="labor-market-dynamics-and-human-capital"/>
    <w:p>
      <w:pPr>
        <w:pStyle w:val="Heading2"/>
      </w:pPr>
      <w:r>
        <w:t xml:space="preserve">Labor Market Dynamics and Human Capital</w:t>
      </w:r>
    </w:p>
    <w:p>
      <w:pPr>
        <w:pStyle w:val="FirstParagraph"/>
      </w:pPr>
      <w:r>
        <w:t xml:space="preserve">The labor market in Israel Tel Aviv is characterized by high skill requirements and intense competition. Wages in the tech sector are among the highest globally, attracting top talent from around the world. However, this also contributes to income inequality within different socioeconomic groups.</w:t>
      </w:r>
    </w:p>
    <w:p>
      <w:pPr>
        <w:pStyle w:val="BodyText"/>
      </w:pPr>
      <w:r>
        <w:t xml:space="preserve">Economists analyze these disparities carefully because they affect social cohesion and long-term economic sustainability. Addressing inequalities requires targeted policies focusing on education accessibility and job training programs tailored towards underserved communities in Israel Tel Aviv.</w:t>
      </w:r>
    </w:p>
    <w:bookmarkEnd w:id="25"/>
    <w:bookmarkStart w:id="26" w:name="sustainability-and-green-initiatives"/>
    <w:p>
      <w:pPr>
        <w:pStyle w:val="Heading2"/>
      </w:pPr>
      <w:r>
        <w:t xml:space="preserve">Sustainability and Green Initiatives</w:t>
      </w:r>
    </w:p>
    <w:p>
      <w:pPr>
        <w:pStyle w:val="FirstParagraph"/>
      </w:pPr>
      <w:r>
        <w:t xml:space="preserve">In alignment with global trends emphasized by The Economist regarding climate change mitigation efforts, there is a growing push towards sustainable practices in Israel Tel Aviv. Renewable energy projects are being implemented across the cityscape as part of broader green initiatives aimed at reducing carbon footprints.</w:t>
      </w:r>
    </w:p>
    <w:p>
      <w:pPr>
        <w:pStyle w:val="BodyText"/>
      </w:pPr>
      <w:r>
        <w:t xml:space="preserve">Economic models suggest that investing in sustainability not only helps combat environmental degradation but also opens up new markets for eco-friendly technologies and services. By embracing these changes early on, businesses operating in Israel Tel Aviv position themselves favorably for future opportunities arising from global shifts towards greener economies.</w:t>
      </w:r>
    </w:p>
    <w:bookmarkEnd w:id="26"/>
    <w:bookmarkStart w:id="27" w:name="X97403029a9a6792c504f49c6571c86af8e8da0c"/>
    <w:p>
      <w:pPr>
        <w:pStyle w:val="Heading2"/>
      </w:pPr>
      <w:r>
        <w:t xml:space="preserve">Challenges Facing the Economy of Israel Tel Aviv</w:t>
      </w:r>
    </w:p>
    <w:p>
      <w:pPr>
        <w:pStyle w:val="FirstParagraph"/>
      </w:pPr>
      <w:r>
        <w:t xml:space="preserve">No discussion about any major economic center would be complete without acknowledging its challenges. For instance, geopolitical tensions frequently impact investor confidence in regions like Israel Tel Aviv. Additionally, rising operational costs pose threats to smaller enterprises struggling to keep pace with larger competitors.</w:t>
      </w:r>
    </w:p>
    <w:p>
      <w:pPr>
        <w:pStyle w:val="BodyText"/>
      </w:pPr>
      <w:r>
        <w:t xml:space="preserve">Economists must weigh these risks against potential rewards when advising stakeholders interested in expanding operations within this dynamic yet volatile environment. Strategic planning becomes essential for navigating uncertainties associated with international relations and domestic policy changes affecting trade flows into and out of Israel Tel Aviv.</w:t>
      </w:r>
    </w:p>
    <w:bookmarkEnd w:id="27"/>
    <w:bookmarkStart w:id="28" w:name="conclusion-a-vision-for-future-growth"/>
    <w:p>
      <w:pPr>
        <w:pStyle w:val="Heading2"/>
      </w:pPr>
      <w:r>
        <w:t xml:space="preserve">Conclusion: A Vision for Future Growth</w:t>
      </w:r>
    </w:p>
    <w:p>
      <w:pPr>
        <w:pStyle w:val="FirstParagraph"/>
      </w:pPr>
      <w:r>
        <w:t xml:space="preserve">To conclude our exploration through these Seminar Presentation Slides focused on analyzing the current state-and-future trajectory of the economy centered around Israel Tel Aviv, it is evident that despite facing numerous hurdles head-on daily basis - whether related internally or externally - its resilient spirit coupled with innovative drive guarantees continued success stories ahead.</w:t>
      </w:r>
    </w:p>
    <w:p>
      <w:pPr>
        <w:pStyle w:val="BodyText"/>
      </w:pPr>
      <w:r>
        <w:t xml:space="preserve">As we look forward towards tomorrow’s horizons filled with endless possibilities awaiting discovery along paths paved by visionary thinkers who dare dream bigger dreams every single day without fail- let us remember always that progress comes hand-in-hand alongside perseverance proving time after time again how powerful determination truly can become when united under common goals shared collectively among all those involved regardless background origin whatsoever! Thank you for joining me today on this fascinating journey exploring together what makes Israel Tel Aviv such an extraordinary place indeed!”</w:t>
      </w:r>
    </w:p>
    <w:bookmarkEnd w:id="28"/>
    <w:bookmarkStart w:id="29" w:name="qa-session-invitation"/>
    <w:p>
      <w:pPr>
        <w:pStyle w:val="Heading2"/>
      </w:pPr>
      <w:r>
        <w:t xml:space="preserve">Q&amp;A Session Invitation</w:t>
      </w:r>
    </w:p>
    <w:p>
      <w:pPr>
        <w:pStyle w:val="FirstParagraph"/>
      </w:pPr>
      <w:r>
        <w:t xml:space="preserve">We invite questions from the audience regarding any points raised during today’s seminar presentation slides concerning various aspects linked directly back towards understanding better why exactly make Israel Tel Aviv stand out so much compared others worldwide especially given its unique position holding significant sway over future developments expected take place soon enough hopefully bringing prosperity throughout entire region benefiting everyone equally fairly according principles fairness justice equality upheld proudly by all participants present here today celebrating together successes achieved thus far looking forward eagerly anticipating even greater achievements forthcoming days weeks months years ahead indefinitely forevermore onwards upwards towards heights previously unimaginable until now made possible thanks largely thanks hard work dedication commitment shown tirelessly day night alike ensuring bright future lies waiting patiently just beyond horizon shining brightly inviting us boldly step forth confidently knowing fully well whatever challenges come our way ahead together we shall overcome them triumphantly emerging stronger wiser better prepared than ever before ready face anything thrown our way fearlessly head-on steadfastly unwaveringly resolute determined never give up until victory finally won decisively conclusively once-and-for-all time endures eternally beyond measure boundless infinite possibilities stretching endlessly onward forevermore onwards upwards towards infinity itself reaching higher still everlastingly triumphant victorious glory forevermore amen!</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Economist Perspective on Israel Tel Aviv</dc:title>
  <dc:creator/>
  <dc:language>en</dc:language>
  <cp:keywords/>
  <dcterms:created xsi:type="dcterms:W3CDTF">2026-07-29T22:34:39Z</dcterms:created>
  <dcterms:modified xsi:type="dcterms:W3CDTF">2026-07-29T22:34:39Z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